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eastAsia="方正小标宋简体"/>
          <w:sz w:val="28"/>
          <w:szCs w:val="28"/>
          <w:lang w:val="en-US" w:eastAsia="zh-CN"/>
        </w:rPr>
      </w:pPr>
      <w:r>
        <w:rPr>
          <w:rFonts w:hint="eastAsia" w:ascii="方正小标宋简体" w:eastAsia="方正小标宋简体"/>
          <w:sz w:val="28"/>
          <w:szCs w:val="28"/>
          <w:lang w:val="en-US" w:eastAsia="zh-CN"/>
        </w:rPr>
        <w:t xml:space="preserve">   </w:t>
      </w:r>
      <w:r>
        <w:rPr>
          <w:rFonts w:hint="eastAsia" w:ascii="方正小标宋简体" w:eastAsia="方正小标宋简体"/>
          <w:sz w:val="28"/>
          <w:szCs w:val="28"/>
          <w:lang w:eastAsia="zh-CN"/>
        </w:rPr>
        <w:t>请各位参评教师于</w:t>
      </w:r>
      <w:r>
        <w:rPr>
          <w:rFonts w:hint="eastAsia" w:ascii="方正小标宋简体" w:eastAsia="方正小标宋简体"/>
          <w:sz w:val="28"/>
          <w:szCs w:val="28"/>
          <w:lang w:val="en-US" w:eastAsia="zh-CN"/>
        </w:rPr>
        <w:t>2018年5月17日前将参评论文的电子文档发至教科室练敏老师邮箱：</w:t>
      </w:r>
      <w:r>
        <w:rPr>
          <w:rFonts w:hint="eastAsia" w:ascii="方正小标宋简体" w:eastAsia="方正小标宋简体"/>
          <w:sz w:val="28"/>
          <w:szCs w:val="28"/>
          <w:lang w:val="en-US" w:eastAsia="zh-CN"/>
        </w:rPr>
        <w:fldChar w:fldCharType="begin"/>
      </w:r>
      <w:r>
        <w:rPr>
          <w:rFonts w:hint="eastAsia" w:ascii="方正小标宋简体" w:eastAsia="方正小标宋简体"/>
          <w:sz w:val="28"/>
          <w:szCs w:val="28"/>
          <w:lang w:val="en-US" w:eastAsia="zh-CN"/>
        </w:rPr>
        <w:instrText xml:space="preserve"> HYPERLINK "mailto:99635819@qq.com，以便及时上报。" </w:instrText>
      </w:r>
      <w:r>
        <w:rPr>
          <w:rFonts w:hint="eastAsia" w:ascii="方正小标宋简体" w:eastAsia="方正小标宋简体"/>
          <w:sz w:val="28"/>
          <w:szCs w:val="28"/>
          <w:lang w:val="en-US" w:eastAsia="zh-CN"/>
        </w:rPr>
        <w:fldChar w:fldCharType="separate"/>
      </w:r>
      <w:r>
        <w:rPr>
          <w:rStyle w:val="6"/>
          <w:rFonts w:hint="eastAsia" w:ascii="方正小标宋简体" w:eastAsia="方正小标宋简体"/>
          <w:sz w:val="28"/>
          <w:szCs w:val="28"/>
          <w:lang w:val="en-US" w:eastAsia="zh-CN"/>
        </w:rPr>
        <w:t>99635819@qq.com，以便及时上报。</w:t>
      </w:r>
      <w:r>
        <w:rPr>
          <w:rFonts w:hint="eastAsia" w:ascii="方正小标宋简体" w:eastAsia="方正小标宋简体"/>
          <w:sz w:val="28"/>
          <w:szCs w:val="28"/>
          <w:lang w:val="en-US" w:eastAsia="zh-CN"/>
        </w:rPr>
        <w:fldChar w:fldCharType="end"/>
      </w:r>
    </w:p>
    <w:p>
      <w:pPr>
        <w:jc w:val="left"/>
        <w:rPr>
          <w:rFonts w:hint="eastAsia" w:ascii="方正小标宋简体" w:eastAsia="方正小标宋简体"/>
          <w:sz w:val="28"/>
          <w:szCs w:val="28"/>
          <w:lang w:val="en-US" w:eastAsia="zh-CN"/>
        </w:rPr>
      </w:pPr>
      <w:r>
        <w:rPr>
          <w:rFonts w:hint="eastAsia" w:ascii="方正小标宋简体" w:eastAsia="方正小标宋简体"/>
          <w:sz w:val="28"/>
          <w:szCs w:val="28"/>
          <w:lang w:val="en-US" w:eastAsia="zh-CN"/>
        </w:rPr>
        <w:t xml:space="preserve">                                       双流中学实验学校</w:t>
      </w:r>
    </w:p>
    <w:p>
      <w:pPr>
        <w:jc w:val="left"/>
        <w:rPr>
          <w:rFonts w:hint="eastAsia" w:ascii="方正小标宋简体" w:eastAsia="方正小标宋简体"/>
          <w:sz w:val="28"/>
          <w:szCs w:val="28"/>
          <w:lang w:val="en-US" w:eastAsia="zh-CN"/>
        </w:rPr>
      </w:pPr>
      <w:r>
        <w:rPr>
          <w:rFonts w:hint="eastAsia" w:ascii="方正小标宋简体" w:eastAsia="方正小标宋简体"/>
          <w:sz w:val="28"/>
          <w:szCs w:val="28"/>
          <w:lang w:val="en-US" w:eastAsia="zh-CN"/>
        </w:rPr>
        <w:t xml:space="preserve">                                       </w:t>
      </w:r>
      <w:bookmarkStart w:id="0" w:name="_GoBack"/>
      <w:bookmarkEnd w:id="0"/>
      <w:r>
        <w:rPr>
          <w:rFonts w:hint="eastAsia" w:ascii="方正小标宋简体" w:eastAsia="方正小标宋简体"/>
          <w:sz w:val="28"/>
          <w:szCs w:val="28"/>
          <w:lang w:val="en-US" w:eastAsia="zh-CN"/>
        </w:rPr>
        <w:t>2018年4月28日</w:t>
      </w:r>
    </w:p>
    <w:p>
      <w:pPr>
        <w:jc w:val="center"/>
        <w:rPr>
          <w:rFonts w:hint="eastAsia" w:ascii="方正小标宋简体" w:eastAsia="方正小标宋简体"/>
          <w:sz w:val="44"/>
        </w:rPr>
      </w:pPr>
    </w:p>
    <w:p>
      <w:pPr>
        <w:jc w:val="center"/>
        <w:rPr>
          <w:rFonts w:ascii="方正小标宋简体" w:eastAsia="方正小标宋简体"/>
          <w:sz w:val="44"/>
        </w:rPr>
      </w:pPr>
      <w:r>
        <w:rPr>
          <w:rFonts w:hint="eastAsia" w:ascii="方正小标宋简体" w:eastAsia="方正小标宋简体"/>
          <w:sz w:val="44"/>
        </w:rPr>
        <w:t>关于举办成都市民办教育优秀教育教学</w:t>
      </w:r>
      <w:r>
        <w:rPr>
          <w:rFonts w:hint="eastAsia" w:ascii="方正小标宋简体" w:eastAsia="方正小标宋简体"/>
          <w:sz w:val="44"/>
        </w:rPr>
        <w:br w:type="textWrapping"/>
      </w:r>
      <w:r>
        <w:rPr>
          <w:rFonts w:hint="eastAsia" w:ascii="方正小标宋简体" w:eastAsia="方正小标宋简体"/>
          <w:sz w:val="44"/>
        </w:rPr>
        <w:t>论文评选活动的通知</w:t>
      </w:r>
    </w:p>
    <w:p/>
    <w:p>
      <w:pPr>
        <w:spacing w:line="540" w:lineRule="exact"/>
        <w:rPr>
          <w:rFonts w:ascii="仿宋_GB2312" w:eastAsia="仿宋_GB2312"/>
          <w:sz w:val="28"/>
        </w:rPr>
      </w:pPr>
      <w:r>
        <w:rPr>
          <w:rFonts w:hint="eastAsia" w:ascii="仿宋_GB2312" w:eastAsia="仿宋_GB2312"/>
          <w:sz w:val="28"/>
        </w:rPr>
        <w:t>市民办教育协会各专业委员会、各民办学校（机构）：</w:t>
      </w:r>
    </w:p>
    <w:p>
      <w:pPr>
        <w:spacing w:line="540" w:lineRule="exact"/>
        <w:rPr>
          <w:rFonts w:ascii="仿宋_GB2312" w:eastAsia="仿宋_GB2312"/>
          <w:sz w:val="28"/>
        </w:rPr>
      </w:pPr>
      <w:r>
        <w:rPr>
          <w:rFonts w:hint="eastAsia" w:ascii="仿宋_GB2312" w:eastAsia="仿宋_GB2312"/>
          <w:sz w:val="28"/>
        </w:rPr>
        <w:t xml:space="preserve">    为调动我市民办教育系统广大教育工作者的积极性和创造性，推进我市教育科研、教学研究和教育科学普及工作，深化教育教学改革，成都市民办教育协会决定举办民办教育优秀教育教学论文评选活动。现将有关事项通知于后：</w:t>
      </w:r>
    </w:p>
    <w:p>
      <w:pPr>
        <w:spacing w:line="540" w:lineRule="exact"/>
        <w:rPr>
          <w:rFonts w:ascii="黑体" w:hAnsi="黑体" w:eastAsia="黑体"/>
          <w:sz w:val="28"/>
        </w:rPr>
      </w:pPr>
      <w:r>
        <w:rPr>
          <w:rFonts w:hint="eastAsia" w:ascii="黑体" w:hAnsi="黑体" w:eastAsia="黑体"/>
          <w:sz w:val="28"/>
        </w:rPr>
        <w:t xml:space="preserve">    一、参评范围</w:t>
      </w:r>
    </w:p>
    <w:p>
      <w:pPr>
        <w:spacing w:line="540" w:lineRule="exact"/>
        <w:rPr>
          <w:rFonts w:ascii="仿宋_GB2312" w:eastAsia="仿宋_GB2312"/>
          <w:sz w:val="28"/>
        </w:rPr>
      </w:pPr>
      <w:r>
        <w:rPr>
          <w:rFonts w:hint="eastAsia" w:ascii="仿宋_GB2312" w:eastAsia="仿宋_GB2312"/>
          <w:sz w:val="28"/>
        </w:rPr>
        <w:t xml:space="preserve">    我市各级各类民办学校教育工作者自2016年1月1日至2017年12月31日期间撰写的论文、调查报告、以及课题研究报告均可参评。</w:t>
      </w:r>
    </w:p>
    <w:p>
      <w:pPr>
        <w:spacing w:line="540" w:lineRule="exact"/>
        <w:rPr>
          <w:rFonts w:ascii="黑体" w:hAnsi="黑体" w:eastAsia="黑体"/>
          <w:sz w:val="28"/>
        </w:rPr>
      </w:pPr>
      <w:r>
        <w:rPr>
          <w:rFonts w:hint="eastAsia" w:ascii="黑体" w:hAnsi="黑体" w:eastAsia="黑体"/>
          <w:sz w:val="28"/>
        </w:rPr>
        <w:t xml:space="preserve">    二、内容要求</w:t>
      </w:r>
    </w:p>
    <w:p>
      <w:pPr>
        <w:spacing w:line="540" w:lineRule="exact"/>
        <w:rPr>
          <w:rFonts w:ascii="仿宋_GB2312" w:eastAsia="仿宋_GB2312"/>
          <w:sz w:val="28"/>
        </w:rPr>
      </w:pPr>
      <w:r>
        <w:rPr>
          <w:rFonts w:hint="eastAsia" w:ascii="仿宋_GB2312" w:eastAsia="仿宋_GB2312"/>
          <w:sz w:val="28"/>
        </w:rPr>
        <w:t xml:space="preserve">    1、紧密联系教育教学工作实际，关注民办教育改革与发展的热点、难点问题；关注课程与教学改革；关注学生素质的全面提高，对教育教学实践的改进具有针对性和指导作用。</w:t>
      </w:r>
    </w:p>
    <w:p>
      <w:pPr>
        <w:spacing w:line="540" w:lineRule="exact"/>
        <w:rPr>
          <w:rFonts w:ascii="仿宋_GB2312" w:eastAsia="仿宋_GB2312"/>
          <w:sz w:val="28"/>
        </w:rPr>
      </w:pPr>
      <w:r>
        <w:rPr>
          <w:rFonts w:hint="eastAsia" w:ascii="仿宋_GB2312" w:eastAsia="仿宋_GB2312"/>
          <w:sz w:val="28"/>
        </w:rPr>
        <w:t xml:space="preserve">    2、理论联系实际，观点鲜明，论述严谨，数据准确，案例真实，典型，具有新意和操作性。</w:t>
      </w:r>
    </w:p>
    <w:p>
      <w:pPr>
        <w:spacing w:line="540" w:lineRule="exact"/>
        <w:rPr>
          <w:rFonts w:ascii="仿宋_GB2312" w:eastAsia="仿宋_GB2312"/>
          <w:sz w:val="28"/>
        </w:rPr>
      </w:pPr>
      <w:r>
        <w:rPr>
          <w:rFonts w:hint="eastAsia" w:ascii="仿宋_GB2312" w:eastAsia="仿宋_GB2312"/>
          <w:sz w:val="28"/>
        </w:rPr>
        <w:t xml:space="preserve">    3、语言表达准确、流畅。</w:t>
      </w:r>
    </w:p>
    <w:p>
      <w:pPr>
        <w:spacing w:line="540" w:lineRule="exact"/>
        <w:rPr>
          <w:rFonts w:ascii="黑体" w:hAnsi="黑体" w:eastAsia="黑体"/>
          <w:sz w:val="28"/>
        </w:rPr>
      </w:pPr>
      <w:r>
        <w:rPr>
          <w:rFonts w:hint="eastAsia" w:ascii="黑体" w:hAnsi="黑体" w:eastAsia="黑体"/>
          <w:sz w:val="28"/>
        </w:rPr>
        <w:t xml:space="preserve">    三、格式要求</w:t>
      </w:r>
    </w:p>
    <w:p>
      <w:pPr>
        <w:spacing w:line="540" w:lineRule="exact"/>
        <w:rPr>
          <w:rFonts w:ascii="仿宋_GB2312" w:eastAsia="仿宋_GB2312"/>
          <w:sz w:val="28"/>
        </w:rPr>
      </w:pPr>
      <w:r>
        <w:rPr>
          <w:rFonts w:hint="eastAsia" w:ascii="仿宋_GB2312" w:eastAsia="仿宋_GB2312"/>
          <w:sz w:val="28"/>
        </w:rPr>
        <w:t xml:space="preserve">    1、标题：</w:t>
      </w:r>
    </w:p>
    <w:p>
      <w:pPr>
        <w:spacing w:line="540" w:lineRule="exact"/>
        <w:rPr>
          <w:rFonts w:ascii="仿宋_GB2312" w:eastAsia="仿宋_GB2312"/>
          <w:sz w:val="28"/>
        </w:rPr>
      </w:pPr>
      <w:r>
        <w:rPr>
          <w:rFonts w:hint="eastAsia" w:ascii="仿宋_GB2312" w:eastAsia="仿宋_GB2312"/>
          <w:sz w:val="28"/>
        </w:rPr>
        <w:t xml:space="preserve">    论文正标题需为三号黑体，若有副标题则下退一行，用“——×××”表示，字体为四号宋体。</w:t>
      </w:r>
    </w:p>
    <w:p>
      <w:pPr>
        <w:spacing w:line="540" w:lineRule="exact"/>
        <w:rPr>
          <w:rFonts w:ascii="仿宋_GB2312" w:eastAsia="仿宋_GB2312"/>
          <w:sz w:val="28"/>
        </w:rPr>
      </w:pPr>
      <w:r>
        <w:rPr>
          <w:rFonts w:hint="eastAsia" w:ascii="仿宋_GB2312" w:eastAsia="仿宋_GB2312"/>
          <w:sz w:val="28"/>
        </w:rPr>
        <w:t xml:space="preserve">    标题下以小四号楷体注明作者姓名。</w:t>
      </w:r>
    </w:p>
    <w:p>
      <w:pPr>
        <w:spacing w:line="540" w:lineRule="exact"/>
        <w:rPr>
          <w:rFonts w:ascii="仿宋_GB2312" w:eastAsia="仿宋_GB2312"/>
          <w:sz w:val="28"/>
        </w:rPr>
      </w:pPr>
      <w:r>
        <w:rPr>
          <w:rFonts w:hint="eastAsia" w:ascii="仿宋_GB2312" w:eastAsia="仿宋_GB2312"/>
          <w:sz w:val="28"/>
        </w:rPr>
        <w:t xml:space="preserve">    2、摘要：</w:t>
      </w:r>
    </w:p>
    <w:p>
      <w:pPr>
        <w:spacing w:line="540" w:lineRule="exact"/>
        <w:rPr>
          <w:rFonts w:ascii="仿宋_GB2312" w:eastAsia="仿宋_GB2312"/>
          <w:sz w:val="28"/>
        </w:rPr>
      </w:pPr>
      <w:r>
        <w:rPr>
          <w:rFonts w:hint="eastAsia" w:ascii="仿宋_GB2312" w:eastAsia="仿宋_GB2312"/>
          <w:sz w:val="28"/>
        </w:rPr>
        <w:t xml:space="preserve">    摘要字数控制在200字以内，用于概述文章的内容，说明文章主题、论点、结论等；不用“本文”或“作者”“笔者”等做主语；不要写成提纲或评论形式。</w:t>
      </w:r>
    </w:p>
    <w:p>
      <w:pPr>
        <w:spacing w:line="540" w:lineRule="exact"/>
        <w:rPr>
          <w:rFonts w:ascii="仿宋_GB2312" w:eastAsia="仿宋_GB2312"/>
          <w:sz w:val="28"/>
        </w:rPr>
      </w:pPr>
      <w:r>
        <w:rPr>
          <w:rFonts w:hint="eastAsia" w:ascii="仿宋_GB2312" w:eastAsia="仿宋_GB2312"/>
          <w:sz w:val="28"/>
        </w:rPr>
        <w:t xml:space="preserve">    3、关键词：</w:t>
      </w:r>
    </w:p>
    <w:p>
      <w:pPr>
        <w:spacing w:line="540" w:lineRule="exact"/>
        <w:rPr>
          <w:rFonts w:ascii="仿宋_GB2312" w:eastAsia="仿宋_GB2312"/>
          <w:sz w:val="28"/>
        </w:rPr>
      </w:pPr>
      <w:r>
        <w:rPr>
          <w:rFonts w:hint="eastAsia" w:ascii="仿宋_GB2312" w:eastAsia="仿宋_GB2312"/>
          <w:sz w:val="28"/>
        </w:rPr>
        <w:t xml:space="preserve">    3-5个，中间以“；”隔开。</w:t>
      </w:r>
    </w:p>
    <w:p>
      <w:pPr>
        <w:spacing w:line="540" w:lineRule="exact"/>
        <w:rPr>
          <w:rFonts w:ascii="仿宋_GB2312" w:eastAsia="仿宋_GB2312"/>
          <w:sz w:val="28"/>
        </w:rPr>
      </w:pPr>
      <w:r>
        <w:rPr>
          <w:rFonts w:hint="eastAsia" w:ascii="仿宋_GB2312" w:eastAsia="仿宋_GB2312"/>
          <w:sz w:val="28"/>
        </w:rPr>
        <w:t xml:space="preserve">    4、正文</w:t>
      </w:r>
    </w:p>
    <w:p>
      <w:pPr>
        <w:spacing w:line="540" w:lineRule="exact"/>
        <w:rPr>
          <w:rFonts w:ascii="仿宋_GB2312" w:eastAsia="仿宋_GB2312"/>
          <w:sz w:val="28"/>
        </w:rPr>
      </w:pPr>
      <w:r>
        <w:rPr>
          <w:rFonts w:hint="eastAsia" w:ascii="仿宋_GB2312" w:eastAsia="仿宋_GB2312"/>
          <w:sz w:val="28"/>
        </w:rPr>
        <w:t xml:space="preserve">    正文使用宋体、小四号字，1.2倍行距，A4纸排版，页边距设置为标准设置（上、下各2.54厘米，左、右各3.17厘米）。</w:t>
      </w:r>
    </w:p>
    <w:p>
      <w:pPr>
        <w:spacing w:line="540" w:lineRule="exact"/>
        <w:rPr>
          <w:rFonts w:ascii="仿宋_GB2312" w:eastAsia="仿宋_GB2312"/>
          <w:sz w:val="28"/>
        </w:rPr>
      </w:pPr>
      <w:r>
        <w:rPr>
          <w:rFonts w:hint="eastAsia" w:ascii="仿宋_GB2312" w:eastAsia="仿宋_GB2312"/>
          <w:sz w:val="28"/>
        </w:rPr>
        <w:t xml:space="preserve">    正文中的各级标题分别用一、（一）1、（1）表示，一级标题用小四号黑体。</w:t>
      </w:r>
    </w:p>
    <w:p>
      <w:pPr>
        <w:spacing w:line="540" w:lineRule="exact"/>
        <w:rPr>
          <w:rFonts w:ascii="仿宋_GB2312" w:eastAsia="仿宋_GB2312"/>
          <w:sz w:val="28"/>
        </w:rPr>
      </w:pPr>
      <w:r>
        <w:rPr>
          <w:rFonts w:hint="eastAsia" w:ascii="仿宋_GB2312" w:eastAsia="仿宋_GB2312"/>
          <w:sz w:val="28"/>
        </w:rPr>
        <w:t xml:space="preserve">    正文应该标出页码（一般标在右下角）。</w:t>
      </w:r>
    </w:p>
    <w:p>
      <w:pPr>
        <w:spacing w:line="540" w:lineRule="exact"/>
        <w:rPr>
          <w:rFonts w:ascii="仿宋_GB2312" w:eastAsia="仿宋_GB2312"/>
          <w:sz w:val="28"/>
        </w:rPr>
      </w:pPr>
      <w:r>
        <w:rPr>
          <w:rFonts w:hint="eastAsia" w:ascii="仿宋_GB2312" w:eastAsia="仿宋_GB2312"/>
          <w:sz w:val="28"/>
        </w:rPr>
        <w:t xml:space="preserve">    5、字数</w:t>
      </w:r>
    </w:p>
    <w:p>
      <w:pPr>
        <w:spacing w:line="540" w:lineRule="exact"/>
        <w:rPr>
          <w:rFonts w:ascii="仿宋_GB2312" w:eastAsia="仿宋_GB2312"/>
          <w:sz w:val="28"/>
        </w:rPr>
      </w:pPr>
      <w:r>
        <w:rPr>
          <w:rFonts w:hint="eastAsia" w:ascii="仿宋_GB2312" w:eastAsia="仿宋_GB2312"/>
          <w:sz w:val="28"/>
        </w:rPr>
        <w:t xml:space="preserve">    字数在3000-6000字，报告类成果可适当放宽，但应在10000字以内。</w:t>
      </w:r>
    </w:p>
    <w:p>
      <w:pPr>
        <w:spacing w:line="540" w:lineRule="exact"/>
        <w:rPr>
          <w:rFonts w:ascii="仿宋_GB2312" w:eastAsia="仿宋_GB2312"/>
          <w:sz w:val="28"/>
        </w:rPr>
      </w:pPr>
      <w:r>
        <w:rPr>
          <w:rFonts w:hint="eastAsia" w:ascii="仿宋_GB2312" w:eastAsia="仿宋_GB2312"/>
          <w:sz w:val="28"/>
        </w:rPr>
        <w:t xml:space="preserve">    6、参考文献和注释</w:t>
      </w:r>
    </w:p>
    <w:p>
      <w:pPr>
        <w:spacing w:line="540" w:lineRule="exact"/>
        <w:rPr>
          <w:rFonts w:ascii="仿宋_GB2312" w:eastAsia="仿宋_GB2312"/>
          <w:sz w:val="28"/>
        </w:rPr>
      </w:pPr>
      <w:r>
        <w:rPr>
          <w:rFonts w:hint="eastAsia" w:ascii="仿宋_GB2312" w:eastAsia="仿宋_GB2312"/>
          <w:sz w:val="28"/>
        </w:rPr>
        <w:t xml:space="preserve">    文中引文（包括观点、数据和材料等）须注明出处，写明参考文献或注释。</w:t>
      </w:r>
    </w:p>
    <w:p>
      <w:pPr>
        <w:spacing w:line="540" w:lineRule="exact"/>
        <w:rPr>
          <w:rFonts w:ascii="仿宋_GB2312" w:eastAsia="仿宋_GB2312"/>
          <w:sz w:val="28"/>
        </w:rPr>
      </w:pPr>
      <w:r>
        <w:rPr>
          <w:rFonts w:hint="eastAsia" w:ascii="仿宋_GB2312" w:eastAsia="仿宋_GB2312"/>
          <w:sz w:val="28"/>
        </w:rPr>
        <w:t xml:space="preserve">    参考文献、注释格式如下：</w:t>
      </w:r>
    </w:p>
    <w:p>
      <w:pPr>
        <w:spacing w:line="540" w:lineRule="exact"/>
        <w:rPr>
          <w:rFonts w:ascii="仿宋_GB2312" w:eastAsia="仿宋_GB2312"/>
          <w:sz w:val="28"/>
        </w:rPr>
      </w:pPr>
      <w:r>
        <w:rPr>
          <w:rFonts w:hint="eastAsia" w:ascii="仿宋_GB2312" w:eastAsia="仿宋_GB2312"/>
          <w:sz w:val="28"/>
        </w:rPr>
        <w:t xml:space="preserve">    引自专著：作者：《书名》，出版者××××年版，第×页。</w:t>
      </w:r>
    </w:p>
    <w:p>
      <w:pPr>
        <w:spacing w:line="540" w:lineRule="exact"/>
        <w:rPr>
          <w:rFonts w:ascii="仿宋_GB2312" w:eastAsia="仿宋_GB2312"/>
          <w:sz w:val="28"/>
        </w:rPr>
      </w:pPr>
      <w:r>
        <w:rPr>
          <w:rFonts w:hint="eastAsia" w:ascii="仿宋_GB2312" w:eastAsia="仿宋_GB2312"/>
          <w:sz w:val="28"/>
        </w:rPr>
        <w:t xml:space="preserve">    引自期刊：作者：《题名》，《刊名》，××××年第×期，第×页。</w:t>
      </w:r>
    </w:p>
    <w:p>
      <w:pPr>
        <w:spacing w:line="540" w:lineRule="exact"/>
        <w:rPr>
          <w:rFonts w:ascii="仿宋_GB2312" w:eastAsia="仿宋_GB2312"/>
          <w:sz w:val="28"/>
        </w:rPr>
      </w:pPr>
      <w:r>
        <w:rPr>
          <w:rFonts w:hint="eastAsia" w:ascii="仿宋_GB2312" w:eastAsia="仿宋_GB2312"/>
          <w:sz w:val="28"/>
        </w:rPr>
        <w:t xml:space="preserve">    引自报纸：作者《题名》，《报纸名》，××××年×月××日第×版。</w:t>
      </w:r>
    </w:p>
    <w:p>
      <w:pPr>
        <w:spacing w:line="540" w:lineRule="exact"/>
        <w:rPr>
          <w:rFonts w:ascii="仿宋_GB2312" w:eastAsia="仿宋_GB2312"/>
          <w:sz w:val="28"/>
        </w:rPr>
      </w:pPr>
      <w:r>
        <w:rPr>
          <w:rFonts w:hint="eastAsia" w:ascii="仿宋_GB2312" w:eastAsia="仿宋_GB2312"/>
          <w:sz w:val="28"/>
        </w:rPr>
        <w:t xml:space="preserve">    7、论文如已公开发表或在市或市以上专业会议上交流请在文章末尾加括号注明。</w:t>
      </w:r>
    </w:p>
    <w:p>
      <w:pPr>
        <w:spacing w:line="540" w:lineRule="exact"/>
        <w:rPr>
          <w:rFonts w:ascii="黑体" w:hAnsi="黑体" w:eastAsia="黑体"/>
          <w:sz w:val="28"/>
        </w:rPr>
      </w:pPr>
      <w:r>
        <w:rPr>
          <w:rFonts w:hint="eastAsia" w:ascii="黑体" w:hAnsi="黑体" w:eastAsia="黑体"/>
          <w:sz w:val="28"/>
        </w:rPr>
        <w:t xml:space="preserve">    四、论文的申报和组织</w:t>
      </w:r>
    </w:p>
    <w:p>
      <w:pPr>
        <w:spacing w:line="540" w:lineRule="exact"/>
        <w:rPr>
          <w:rFonts w:ascii="仿宋_GB2312" w:eastAsia="仿宋_GB2312"/>
          <w:sz w:val="28"/>
        </w:rPr>
      </w:pPr>
      <w:r>
        <w:rPr>
          <w:rFonts w:hint="eastAsia" w:ascii="仿宋_GB2312" w:eastAsia="仿宋_GB2312"/>
          <w:sz w:val="28"/>
        </w:rPr>
        <w:t xml:space="preserve">    1、学校组织，个人自愿申报。每人限报一篇，如与他人合作，可另再报送一篇，但合作人数不超过3人。各学校对参评的论文进行初选后向市协会推荐，推荐数量不超过4篇。</w:t>
      </w:r>
    </w:p>
    <w:p>
      <w:pPr>
        <w:spacing w:line="540" w:lineRule="exact"/>
        <w:rPr>
          <w:rFonts w:ascii="仿宋_GB2312" w:eastAsia="仿宋_GB2312"/>
          <w:sz w:val="28"/>
        </w:rPr>
      </w:pPr>
      <w:r>
        <w:rPr>
          <w:rFonts w:hint="eastAsia" w:ascii="仿宋_GB2312" w:eastAsia="仿宋_GB2312"/>
          <w:sz w:val="28"/>
        </w:rPr>
        <w:t xml:space="preserve">    2、申报方式：论文申报按上述格式要求编排后直接发电子文档到227915317@qq.com邮箱，无需报送纸质文档。</w:t>
      </w:r>
    </w:p>
    <w:p>
      <w:pPr>
        <w:spacing w:line="540" w:lineRule="exact"/>
        <w:rPr>
          <w:rFonts w:ascii="仿宋_GB2312" w:eastAsia="仿宋_GB2312"/>
          <w:sz w:val="28"/>
        </w:rPr>
      </w:pPr>
      <w:r>
        <w:rPr>
          <w:rFonts w:hint="eastAsia" w:ascii="仿宋_GB2312" w:eastAsia="仿宋_GB2312"/>
          <w:sz w:val="28"/>
        </w:rPr>
        <w:t xml:space="preserve">    3、截止时间：2018年5月20日</w:t>
      </w:r>
    </w:p>
    <w:p>
      <w:pPr>
        <w:spacing w:line="540" w:lineRule="exact"/>
        <w:rPr>
          <w:rFonts w:ascii="黑体" w:hAnsi="黑体" w:eastAsia="黑体"/>
          <w:sz w:val="28"/>
        </w:rPr>
      </w:pPr>
      <w:r>
        <w:rPr>
          <w:rFonts w:hint="eastAsia" w:ascii="黑体" w:hAnsi="黑体" w:eastAsia="黑体"/>
          <w:sz w:val="28"/>
        </w:rPr>
        <w:t xml:space="preserve">    五、论文评审与颁奖</w:t>
      </w:r>
    </w:p>
    <w:p>
      <w:pPr>
        <w:spacing w:line="540" w:lineRule="exact"/>
        <w:rPr>
          <w:rFonts w:ascii="仿宋_GB2312" w:eastAsia="仿宋_GB2312"/>
          <w:sz w:val="28"/>
        </w:rPr>
      </w:pPr>
      <w:r>
        <w:rPr>
          <w:rFonts w:hint="eastAsia" w:ascii="仿宋_GB2312" w:eastAsia="仿宋_GB2312"/>
          <w:sz w:val="28"/>
        </w:rPr>
        <w:t xml:space="preserve">    1、本次论文评选分为学校推荐，专业委员会初评以及市协会聘请专家评审三步进行，市级评审由市协会组织有关专家进行盲评并确定获奖等级，以保证评审的客观、公正。</w:t>
      </w:r>
    </w:p>
    <w:p>
      <w:pPr>
        <w:spacing w:line="540" w:lineRule="exact"/>
        <w:rPr>
          <w:rFonts w:ascii="仿宋_GB2312" w:eastAsia="仿宋_GB2312"/>
          <w:sz w:val="28"/>
        </w:rPr>
      </w:pPr>
      <w:r>
        <w:rPr>
          <w:rFonts w:hint="eastAsia" w:ascii="仿宋_GB2312" w:eastAsia="仿宋_GB2312"/>
          <w:sz w:val="28"/>
        </w:rPr>
        <w:t xml:space="preserve">    2、保证获奖论文的质量。获奖论文总数控制在参评总数的80%左右。对获奖论文按1:3:6的比例设一、二、三等奖。</w:t>
      </w:r>
    </w:p>
    <w:p>
      <w:pPr>
        <w:spacing w:line="540" w:lineRule="exact"/>
        <w:rPr>
          <w:rFonts w:ascii="仿宋_GB2312" w:eastAsia="仿宋_GB2312"/>
          <w:sz w:val="28"/>
        </w:rPr>
      </w:pPr>
      <w:r>
        <w:rPr>
          <w:rFonts w:hint="eastAsia" w:ascii="仿宋_GB2312" w:eastAsia="仿宋_GB2312"/>
          <w:sz w:val="28"/>
        </w:rPr>
        <w:t xml:space="preserve">    3、获奖作者由市民办教育协会颁发获奖证书，在一、二等奖成果中遴选有代表性的论文在协会会刊上刊登，在相关学术会议上作交流。</w:t>
      </w:r>
    </w:p>
    <w:p>
      <w:pPr>
        <w:spacing w:line="540" w:lineRule="exact"/>
        <w:rPr>
          <w:rFonts w:ascii="仿宋_GB2312" w:eastAsia="仿宋_GB2312"/>
          <w:sz w:val="28"/>
        </w:rPr>
      </w:pPr>
      <w:r>
        <w:rPr>
          <w:rFonts w:hint="eastAsia" w:ascii="黑体" w:hAnsi="黑体" w:eastAsia="黑体"/>
          <w:sz w:val="28"/>
        </w:rPr>
        <w:t xml:space="preserve">    六、</w:t>
      </w:r>
      <w:r>
        <w:rPr>
          <w:rFonts w:hint="eastAsia" w:ascii="仿宋_GB2312" w:eastAsia="仿宋_GB2312"/>
          <w:sz w:val="28"/>
        </w:rPr>
        <w:t>市评奖办公室设成都市民办教育协会秘书处，负责本届优秀教育教学论文评奖日常工作。</w:t>
      </w:r>
    </w:p>
    <w:p>
      <w:pPr>
        <w:spacing w:line="540" w:lineRule="exact"/>
        <w:rPr>
          <w:rFonts w:ascii="仿宋_GB2312" w:eastAsia="仿宋_GB2312"/>
          <w:sz w:val="28"/>
        </w:rPr>
      </w:pPr>
      <w:r>
        <w:rPr>
          <w:rFonts w:hint="eastAsia" w:ascii="仿宋_GB2312" w:eastAsia="仿宋_GB2312"/>
          <w:sz w:val="28"/>
        </w:rPr>
        <w:t xml:space="preserve">    地址：成都市金盾路57号301室</w:t>
      </w:r>
    </w:p>
    <w:p>
      <w:pPr>
        <w:spacing w:line="540" w:lineRule="exact"/>
        <w:rPr>
          <w:rFonts w:ascii="仿宋_GB2312" w:eastAsia="仿宋_GB2312"/>
          <w:sz w:val="28"/>
        </w:rPr>
      </w:pPr>
      <w:r>
        <w:rPr>
          <w:rFonts w:hint="eastAsia" w:ascii="仿宋_GB2312" w:eastAsia="仿宋_GB2312"/>
          <w:sz w:val="28"/>
        </w:rPr>
        <w:t xml:space="preserve">    邮编：610041</w:t>
      </w:r>
    </w:p>
    <w:p>
      <w:pPr>
        <w:spacing w:line="540" w:lineRule="exact"/>
        <w:rPr>
          <w:rFonts w:ascii="仿宋_GB2312" w:eastAsia="仿宋_GB2312"/>
          <w:sz w:val="28"/>
        </w:rPr>
      </w:pPr>
      <w:r>
        <w:rPr>
          <w:rFonts w:hint="eastAsia" w:ascii="仿宋_GB2312" w:eastAsia="仿宋_GB2312"/>
          <w:sz w:val="28"/>
        </w:rPr>
        <w:t xml:space="preserve">    联系人：张远清  13618057028</w:t>
      </w:r>
    </w:p>
    <w:p>
      <w:pPr>
        <w:spacing w:line="540" w:lineRule="exact"/>
        <w:rPr>
          <w:rFonts w:ascii="仿宋_GB2312" w:eastAsia="仿宋_GB2312"/>
          <w:sz w:val="28"/>
        </w:rPr>
      </w:pP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唐学平  13683453637</w:t>
      </w:r>
    </w:p>
    <w:p>
      <w:pPr>
        <w:spacing w:line="540" w:lineRule="exact"/>
        <w:rPr>
          <w:rFonts w:ascii="仿宋_GB2312" w:eastAsia="仿宋_GB2312"/>
          <w:sz w:val="28"/>
        </w:rPr>
      </w:pPr>
      <w:r>
        <w:rPr>
          <w:rFonts w:hint="eastAsia" w:ascii="仿宋_GB2312" w:eastAsia="仿宋_GB2312"/>
          <w:sz w:val="28"/>
        </w:rPr>
        <w:drawing>
          <wp:anchor distT="0" distB="0" distL="114300" distR="114300" simplePos="0" relativeHeight="251658240" behindDoc="1" locked="0" layoutInCell="1" allowOverlap="1">
            <wp:simplePos x="0" y="0"/>
            <wp:positionH relativeFrom="column">
              <wp:posOffset>3555365</wp:posOffset>
            </wp:positionH>
            <wp:positionV relativeFrom="paragraph">
              <wp:posOffset>71120</wp:posOffset>
            </wp:positionV>
            <wp:extent cx="1551305" cy="1516380"/>
            <wp:effectExtent l="133350" t="209550" r="182245" b="198120"/>
            <wp:wrapNone/>
            <wp:docPr id="1" name="图片 0" descr="协会章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协会章副本.jpg"/>
                    <pic:cNvPicPr>
                      <a:picLocks noChangeAspect="1"/>
                    </pic:cNvPicPr>
                  </pic:nvPicPr>
                  <pic:blipFill>
                    <a:blip r:embed="rId4" cstate="print"/>
                    <a:stretch>
                      <a:fillRect/>
                    </a:stretch>
                  </pic:blipFill>
                  <pic:spPr>
                    <a:xfrm rot="4367209">
                      <a:off x="0" y="0"/>
                      <a:ext cx="1551305" cy="1516380"/>
                    </a:xfrm>
                    <a:prstGeom prst="rect">
                      <a:avLst/>
                    </a:prstGeom>
                  </pic:spPr>
                </pic:pic>
              </a:graphicData>
            </a:graphic>
          </wp:anchor>
        </w:drawing>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ab/>
      </w:r>
      <w:r>
        <w:rPr>
          <w:rFonts w:hint="eastAsia" w:ascii="仿宋_GB2312" w:eastAsia="仿宋_GB2312"/>
          <w:sz w:val="28"/>
        </w:rPr>
        <w:t>胡淑君  13688069606</w:t>
      </w:r>
    </w:p>
    <w:p>
      <w:pPr>
        <w:spacing w:line="540" w:lineRule="exact"/>
        <w:rPr>
          <w:rFonts w:ascii="仿宋_GB2312" w:eastAsia="仿宋_GB2312"/>
          <w:sz w:val="28"/>
        </w:rPr>
      </w:pPr>
      <w:r>
        <w:rPr>
          <w:rFonts w:hint="eastAsia" w:ascii="仿宋_GB2312" w:eastAsia="仿宋_GB2312"/>
          <w:sz w:val="28"/>
        </w:rPr>
        <w:t xml:space="preserve">    特此通知</w:t>
      </w:r>
    </w:p>
    <w:p>
      <w:pPr>
        <w:spacing w:line="540" w:lineRule="exact"/>
        <w:jc w:val="right"/>
        <w:rPr>
          <w:rFonts w:ascii="仿宋_GB2312" w:eastAsia="仿宋_GB2312"/>
          <w:sz w:val="28"/>
        </w:rPr>
      </w:pPr>
      <w:r>
        <w:rPr>
          <w:rFonts w:hint="eastAsia" w:ascii="仿宋_GB2312" w:eastAsia="仿宋_GB2312"/>
          <w:sz w:val="28"/>
        </w:rPr>
        <w:t>成都市民办教育协会</w:t>
      </w:r>
    </w:p>
    <w:p>
      <w:pPr>
        <w:spacing w:line="540" w:lineRule="exact"/>
        <w:jc w:val="right"/>
        <w:rPr>
          <w:rFonts w:ascii="仿宋_GB2312" w:eastAsia="仿宋_GB2312"/>
          <w:sz w:val="28"/>
        </w:rPr>
      </w:pPr>
      <w:r>
        <w:rPr>
          <w:rFonts w:hint="eastAsia" w:ascii="仿宋_GB2312" w:eastAsia="仿宋_GB2312"/>
          <w:sz w:val="28"/>
        </w:rPr>
        <w:t>2018年4月15日</w:t>
      </w:r>
      <w:r>
        <w:rPr>
          <w:rFonts w:ascii="仿宋_GB2312" w:eastAsia="仿宋_GB2312"/>
          <w:sz w:val="28"/>
        </w:rPr>
        <w:br w:type="page"/>
      </w:r>
    </w:p>
    <w:p>
      <w:pPr>
        <w:spacing w:line="540" w:lineRule="exact"/>
        <w:jc w:val="center"/>
        <w:rPr>
          <w:rFonts w:ascii="方正小标宋简体" w:eastAsia="方正小标宋简体"/>
          <w:sz w:val="40"/>
        </w:rPr>
      </w:pPr>
      <w:r>
        <w:rPr>
          <w:rFonts w:hint="eastAsia" w:ascii="方正小标宋简体" w:eastAsia="方正小标宋简体"/>
          <w:sz w:val="40"/>
        </w:rPr>
        <w:t>成都市民办教育优秀教育教学论文评选</w:t>
      </w:r>
    </w:p>
    <w:p>
      <w:pPr>
        <w:spacing w:beforeLines="50" w:afterLines="50" w:line="540" w:lineRule="exact"/>
        <w:jc w:val="center"/>
        <w:rPr>
          <w:rFonts w:ascii="方正小标宋简体" w:eastAsia="方正小标宋简体"/>
          <w:sz w:val="40"/>
        </w:rPr>
      </w:pPr>
      <w:r>
        <w:rPr>
          <w:rFonts w:hint="eastAsia" w:ascii="方正小标宋简体" w:eastAsia="方正小标宋简体"/>
          <w:sz w:val="40"/>
        </w:rPr>
        <w:t>申   报   表</w:t>
      </w:r>
    </w:p>
    <w:p>
      <w:pPr>
        <w:spacing w:line="540" w:lineRule="exact"/>
        <w:rPr>
          <w:rFonts w:ascii="仿宋_GB2312" w:eastAsia="仿宋_GB2312"/>
          <w:sz w:val="28"/>
        </w:rPr>
      </w:pPr>
      <w:r>
        <w:rPr>
          <w:rFonts w:hint="eastAsia" w:ascii="仿宋_GB2312" w:eastAsia="仿宋_GB2312"/>
          <w:sz w:val="28"/>
        </w:rPr>
        <w:t>学校：</w:t>
      </w:r>
    </w:p>
    <w:p>
      <w:pPr>
        <w:spacing w:line="240" w:lineRule="exact"/>
        <w:rPr>
          <w:rFonts w:ascii="仿宋_GB2312" w:eastAsia="仿宋_GB2312"/>
          <w:sz w:val="28"/>
        </w:rPr>
      </w:pPr>
    </w:p>
    <w:tbl>
      <w:tblPr>
        <w:tblStyle w:val="8"/>
        <w:tblW w:w="9498"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3544"/>
        <w:gridCol w:w="1559"/>
        <w:gridCol w:w="709"/>
        <w:gridCol w:w="755"/>
        <w:gridCol w:w="22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53" w:type="dxa"/>
            <w:gridSpan w:val="2"/>
            <w:vAlign w:val="center"/>
          </w:tcPr>
          <w:p>
            <w:pPr>
              <w:spacing w:line="540" w:lineRule="exact"/>
              <w:jc w:val="center"/>
              <w:rPr>
                <w:rFonts w:ascii="黑体" w:hAnsi="黑体" w:eastAsia="黑体"/>
                <w:sz w:val="24"/>
                <w:szCs w:val="24"/>
              </w:rPr>
            </w:pPr>
            <w:r>
              <w:rPr>
                <w:rFonts w:hint="eastAsia" w:ascii="黑体" w:hAnsi="黑体" w:eastAsia="黑体"/>
                <w:sz w:val="24"/>
                <w:szCs w:val="24"/>
              </w:rPr>
              <w:t>成果名称</w:t>
            </w:r>
          </w:p>
        </w:tc>
        <w:tc>
          <w:tcPr>
            <w:tcW w:w="1559" w:type="dxa"/>
            <w:vAlign w:val="center"/>
          </w:tcPr>
          <w:p>
            <w:pPr>
              <w:spacing w:line="540" w:lineRule="exact"/>
              <w:jc w:val="center"/>
              <w:rPr>
                <w:rFonts w:ascii="黑体" w:hAnsi="黑体" w:eastAsia="黑体"/>
                <w:sz w:val="24"/>
                <w:szCs w:val="24"/>
              </w:rPr>
            </w:pPr>
            <w:r>
              <w:rPr>
                <w:rFonts w:hint="eastAsia" w:ascii="黑体" w:hAnsi="黑体" w:eastAsia="黑体"/>
                <w:sz w:val="24"/>
                <w:szCs w:val="24"/>
              </w:rPr>
              <w:t>作者姓名</w:t>
            </w:r>
          </w:p>
        </w:tc>
        <w:tc>
          <w:tcPr>
            <w:tcW w:w="709" w:type="dxa"/>
            <w:vAlign w:val="center"/>
          </w:tcPr>
          <w:p>
            <w:pPr>
              <w:spacing w:line="540" w:lineRule="exact"/>
              <w:jc w:val="center"/>
              <w:rPr>
                <w:rFonts w:ascii="黑体" w:hAnsi="黑体" w:eastAsia="黑体"/>
                <w:sz w:val="24"/>
                <w:szCs w:val="24"/>
              </w:rPr>
            </w:pPr>
            <w:r>
              <w:rPr>
                <w:rFonts w:hint="eastAsia" w:ascii="黑体" w:hAnsi="黑体" w:eastAsia="黑体"/>
                <w:sz w:val="24"/>
                <w:szCs w:val="24"/>
              </w:rPr>
              <w:t>性别</w:t>
            </w:r>
          </w:p>
        </w:tc>
        <w:tc>
          <w:tcPr>
            <w:tcW w:w="755" w:type="dxa"/>
            <w:vAlign w:val="center"/>
          </w:tcPr>
          <w:p>
            <w:pPr>
              <w:spacing w:line="540" w:lineRule="exact"/>
              <w:jc w:val="center"/>
              <w:rPr>
                <w:rFonts w:ascii="黑体" w:hAnsi="黑体" w:eastAsia="黑体"/>
                <w:sz w:val="24"/>
                <w:szCs w:val="24"/>
              </w:rPr>
            </w:pPr>
            <w:r>
              <w:rPr>
                <w:rFonts w:hint="eastAsia" w:ascii="黑体" w:hAnsi="黑体" w:eastAsia="黑体"/>
                <w:sz w:val="24"/>
                <w:szCs w:val="24"/>
              </w:rPr>
              <w:t>年龄</w:t>
            </w:r>
          </w:p>
        </w:tc>
        <w:tc>
          <w:tcPr>
            <w:tcW w:w="2222" w:type="dxa"/>
            <w:vAlign w:val="center"/>
          </w:tcPr>
          <w:p>
            <w:pPr>
              <w:spacing w:line="540" w:lineRule="exact"/>
              <w:jc w:val="center"/>
              <w:rPr>
                <w:rFonts w:ascii="黑体" w:hAnsi="黑体" w:eastAsia="黑体"/>
                <w:sz w:val="24"/>
                <w:szCs w:val="24"/>
              </w:rPr>
            </w:pPr>
            <w:r>
              <w:rPr>
                <w:rFonts w:hint="eastAsia" w:ascii="黑体" w:hAnsi="黑体" w:eastAsia="黑体"/>
                <w:sz w:val="24"/>
                <w:szCs w:val="24"/>
              </w:rPr>
              <w:t>职务与职称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18" w:hRule="exact"/>
        </w:trPr>
        <w:tc>
          <w:tcPr>
            <w:tcW w:w="4253" w:type="dxa"/>
            <w:gridSpan w:val="2"/>
          </w:tcPr>
          <w:p>
            <w:pPr>
              <w:spacing w:line="540" w:lineRule="exact"/>
              <w:rPr>
                <w:rFonts w:ascii="仿宋_GB2312" w:eastAsia="仿宋_GB2312"/>
                <w:sz w:val="28"/>
              </w:rPr>
            </w:pPr>
          </w:p>
        </w:tc>
        <w:tc>
          <w:tcPr>
            <w:tcW w:w="1559" w:type="dxa"/>
          </w:tcPr>
          <w:p>
            <w:pPr>
              <w:spacing w:line="540" w:lineRule="exact"/>
              <w:rPr>
                <w:rFonts w:ascii="仿宋_GB2312" w:eastAsia="仿宋_GB2312"/>
                <w:sz w:val="28"/>
              </w:rPr>
            </w:pPr>
          </w:p>
        </w:tc>
        <w:tc>
          <w:tcPr>
            <w:tcW w:w="709" w:type="dxa"/>
          </w:tcPr>
          <w:p>
            <w:pPr>
              <w:spacing w:line="540" w:lineRule="exact"/>
              <w:rPr>
                <w:rFonts w:ascii="仿宋_GB2312" w:eastAsia="仿宋_GB2312"/>
                <w:sz w:val="28"/>
              </w:rPr>
            </w:pPr>
          </w:p>
        </w:tc>
        <w:tc>
          <w:tcPr>
            <w:tcW w:w="755" w:type="dxa"/>
          </w:tcPr>
          <w:p>
            <w:pPr>
              <w:spacing w:line="540" w:lineRule="exact"/>
              <w:rPr>
                <w:rFonts w:ascii="仿宋_GB2312" w:eastAsia="仿宋_GB2312"/>
                <w:sz w:val="28"/>
              </w:rPr>
            </w:pPr>
          </w:p>
        </w:tc>
        <w:tc>
          <w:tcPr>
            <w:tcW w:w="2222" w:type="dxa"/>
          </w:tcPr>
          <w:p>
            <w:pPr>
              <w:spacing w:line="540" w:lineRule="exact"/>
              <w:rPr>
                <w:rFonts w:ascii="仿宋_GB2312" w:eastAsia="仿宋_GB2312"/>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18" w:hRule="exact"/>
        </w:trPr>
        <w:tc>
          <w:tcPr>
            <w:tcW w:w="4253" w:type="dxa"/>
            <w:gridSpan w:val="2"/>
          </w:tcPr>
          <w:p>
            <w:pPr>
              <w:spacing w:line="540" w:lineRule="exact"/>
              <w:rPr>
                <w:rFonts w:ascii="仿宋_GB2312" w:eastAsia="仿宋_GB2312"/>
                <w:sz w:val="28"/>
              </w:rPr>
            </w:pPr>
          </w:p>
        </w:tc>
        <w:tc>
          <w:tcPr>
            <w:tcW w:w="1559" w:type="dxa"/>
          </w:tcPr>
          <w:p>
            <w:pPr>
              <w:spacing w:line="540" w:lineRule="exact"/>
              <w:rPr>
                <w:rFonts w:ascii="仿宋_GB2312" w:eastAsia="仿宋_GB2312"/>
                <w:sz w:val="28"/>
              </w:rPr>
            </w:pPr>
          </w:p>
        </w:tc>
        <w:tc>
          <w:tcPr>
            <w:tcW w:w="709" w:type="dxa"/>
          </w:tcPr>
          <w:p>
            <w:pPr>
              <w:spacing w:line="540" w:lineRule="exact"/>
              <w:rPr>
                <w:rFonts w:ascii="仿宋_GB2312" w:eastAsia="仿宋_GB2312"/>
                <w:sz w:val="28"/>
              </w:rPr>
            </w:pPr>
          </w:p>
        </w:tc>
        <w:tc>
          <w:tcPr>
            <w:tcW w:w="755" w:type="dxa"/>
          </w:tcPr>
          <w:p>
            <w:pPr>
              <w:spacing w:line="540" w:lineRule="exact"/>
              <w:rPr>
                <w:rFonts w:ascii="仿宋_GB2312" w:eastAsia="仿宋_GB2312"/>
                <w:sz w:val="28"/>
              </w:rPr>
            </w:pPr>
          </w:p>
        </w:tc>
        <w:tc>
          <w:tcPr>
            <w:tcW w:w="2222" w:type="dxa"/>
          </w:tcPr>
          <w:p>
            <w:pPr>
              <w:spacing w:line="540" w:lineRule="exact"/>
              <w:rPr>
                <w:rFonts w:ascii="仿宋_GB2312" w:eastAsia="仿宋_GB2312"/>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18" w:hRule="exact"/>
        </w:trPr>
        <w:tc>
          <w:tcPr>
            <w:tcW w:w="4253" w:type="dxa"/>
            <w:gridSpan w:val="2"/>
          </w:tcPr>
          <w:p>
            <w:pPr>
              <w:spacing w:line="540" w:lineRule="exact"/>
              <w:rPr>
                <w:rFonts w:ascii="仿宋_GB2312" w:eastAsia="仿宋_GB2312"/>
                <w:sz w:val="28"/>
              </w:rPr>
            </w:pPr>
          </w:p>
        </w:tc>
        <w:tc>
          <w:tcPr>
            <w:tcW w:w="1559" w:type="dxa"/>
          </w:tcPr>
          <w:p>
            <w:pPr>
              <w:spacing w:line="540" w:lineRule="exact"/>
              <w:rPr>
                <w:rFonts w:ascii="仿宋_GB2312" w:eastAsia="仿宋_GB2312"/>
                <w:sz w:val="28"/>
              </w:rPr>
            </w:pPr>
          </w:p>
        </w:tc>
        <w:tc>
          <w:tcPr>
            <w:tcW w:w="709" w:type="dxa"/>
          </w:tcPr>
          <w:p>
            <w:pPr>
              <w:spacing w:line="540" w:lineRule="exact"/>
              <w:rPr>
                <w:rFonts w:ascii="仿宋_GB2312" w:eastAsia="仿宋_GB2312"/>
                <w:sz w:val="28"/>
              </w:rPr>
            </w:pPr>
          </w:p>
        </w:tc>
        <w:tc>
          <w:tcPr>
            <w:tcW w:w="755" w:type="dxa"/>
          </w:tcPr>
          <w:p>
            <w:pPr>
              <w:spacing w:line="540" w:lineRule="exact"/>
              <w:rPr>
                <w:rFonts w:ascii="仿宋_GB2312" w:eastAsia="仿宋_GB2312"/>
                <w:sz w:val="28"/>
              </w:rPr>
            </w:pPr>
          </w:p>
        </w:tc>
        <w:tc>
          <w:tcPr>
            <w:tcW w:w="2222" w:type="dxa"/>
          </w:tcPr>
          <w:p>
            <w:pPr>
              <w:spacing w:line="540" w:lineRule="exact"/>
              <w:rPr>
                <w:rFonts w:ascii="仿宋_GB2312" w:eastAsia="仿宋_GB2312"/>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33" w:hRule="atLeast"/>
        </w:trPr>
        <w:tc>
          <w:tcPr>
            <w:tcW w:w="4253" w:type="dxa"/>
            <w:gridSpan w:val="2"/>
          </w:tcPr>
          <w:p>
            <w:pPr>
              <w:spacing w:line="540" w:lineRule="exact"/>
              <w:rPr>
                <w:rFonts w:ascii="仿宋_GB2312" w:eastAsia="仿宋_GB2312"/>
                <w:sz w:val="28"/>
              </w:rPr>
            </w:pPr>
          </w:p>
        </w:tc>
        <w:tc>
          <w:tcPr>
            <w:tcW w:w="1559" w:type="dxa"/>
          </w:tcPr>
          <w:p>
            <w:pPr>
              <w:spacing w:line="540" w:lineRule="exact"/>
              <w:rPr>
                <w:rFonts w:ascii="仿宋_GB2312" w:eastAsia="仿宋_GB2312"/>
                <w:sz w:val="28"/>
              </w:rPr>
            </w:pPr>
          </w:p>
        </w:tc>
        <w:tc>
          <w:tcPr>
            <w:tcW w:w="709" w:type="dxa"/>
          </w:tcPr>
          <w:p>
            <w:pPr>
              <w:spacing w:line="540" w:lineRule="exact"/>
              <w:rPr>
                <w:rFonts w:ascii="仿宋_GB2312" w:eastAsia="仿宋_GB2312"/>
                <w:sz w:val="28"/>
              </w:rPr>
            </w:pPr>
          </w:p>
        </w:tc>
        <w:tc>
          <w:tcPr>
            <w:tcW w:w="755" w:type="dxa"/>
          </w:tcPr>
          <w:p>
            <w:pPr>
              <w:spacing w:line="540" w:lineRule="exact"/>
              <w:rPr>
                <w:rFonts w:ascii="仿宋_GB2312" w:eastAsia="仿宋_GB2312"/>
                <w:sz w:val="28"/>
              </w:rPr>
            </w:pPr>
          </w:p>
        </w:tc>
        <w:tc>
          <w:tcPr>
            <w:tcW w:w="2222" w:type="dxa"/>
          </w:tcPr>
          <w:p>
            <w:pPr>
              <w:spacing w:line="540" w:lineRule="exact"/>
              <w:rPr>
                <w:rFonts w:ascii="仿宋_GB2312" w:eastAsia="仿宋_GB2312"/>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10" w:hRule="atLeast"/>
        </w:trPr>
        <w:tc>
          <w:tcPr>
            <w:tcW w:w="709" w:type="dxa"/>
            <w:vAlign w:val="center"/>
          </w:tcPr>
          <w:p>
            <w:pPr>
              <w:spacing w:line="540" w:lineRule="exact"/>
              <w:jc w:val="center"/>
              <w:rPr>
                <w:rFonts w:ascii="仿宋_GB2312" w:eastAsia="仿宋_GB2312"/>
                <w:sz w:val="28"/>
              </w:rPr>
            </w:pPr>
            <w:r>
              <w:rPr>
                <w:rFonts w:hint="eastAsia" w:ascii="仿宋_GB2312" w:eastAsia="仿宋_GB2312"/>
                <w:sz w:val="28"/>
              </w:rPr>
              <w:t>学校意见</w:t>
            </w:r>
          </w:p>
        </w:tc>
        <w:tc>
          <w:tcPr>
            <w:tcW w:w="8789" w:type="dxa"/>
            <w:gridSpan w:val="5"/>
          </w:tcPr>
          <w:p>
            <w:pPr>
              <w:spacing w:line="540" w:lineRule="exact"/>
              <w:rPr>
                <w:rFonts w:ascii="仿宋_GB2312" w:eastAsia="仿宋_GB2312"/>
                <w:sz w:val="28"/>
              </w:rPr>
            </w:pPr>
          </w:p>
          <w:p>
            <w:pPr>
              <w:spacing w:line="540" w:lineRule="exact"/>
              <w:rPr>
                <w:rFonts w:ascii="仿宋_GB2312" w:eastAsia="仿宋_GB2312"/>
                <w:sz w:val="28"/>
              </w:rPr>
            </w:pPr>
          </w:p>
          <w:p>
            <w:pPr>
              <w:spacing w:line="540" w:lineRule="exact"/>
              <w:rPr>
                <w:rFonts w:ascii="仿宋_GB2312" w:eastAsia="仿宋_GB2312"/>
                <w:sz w:val="28"/>
              </w:rPr>
            </w:pPr>
          </w:p>
          <w:p>
            <w:pPr>
              <w:spacing w:line="540" w:lineRule="exact"/>
              <w:rPr>
                <w:rFonts w:ascii="仿宋_GB2312" w:eastAsia="仿宋_GB2312"/>
                <w:sz w:val="28"/>
              </w:rPr>
            </w:pPr>
          </w:p>
          <w:p>
            <w:pPr>
              <w:spacing w:line="540" w:lineRule="exact"/>
              <w:rPr>
                <w:rFonts w:ascii="仿宋_GB2312" w:eastAsia="仿宋_GB2312"/>
                <w:sz w:val="28"/>
              </w:rPr>
            </w:pPr>
          </w:p>
          <w:p>
            <w:pPr>
              <w:spacing w:line="540" w:lineRule="exact"/>
              <w:rPr>
                <w:rFonts w:ascii="仿宋_GB2312" w:eastAsia="仿宋_GB2312"/>
                <w:sz w:val="28"/>
              </w:rPr>
            </w:pPr>
          </w:p>
          <w:p>
            <w:pPr>
              <w:spacing w:line="540" w:lineRule="exact"/>
              <w:rPr>
                <w:rFonts w:ascii="仿宋_GB2312" w:eastAsia="仿宋_GB2312"/>
                <w:sz w:val="28"/>
              </w:rPr>
            </w:pPr>
            <w:r>
              <w:rPr>
                <w:rFonts w:hint="eastAsia" w:ascii="仿宋_GB2312" w:eastAsia="仿宋_GB2312"/>
                <w:sz w:val="28"/>
              </w:rPr>
              <w:t xml:space="preserve">                                     学校（签章）</w:t>
            </w:r>
          </w:p>
          <w:p>
            <w:pPr>
              <w:spacing w:line="540" w:lineRule="exact"/>
              <w:rPr>
                <w:rFonts w:ascii="仿宋_GB2312" w:eastAsia="仿宋_GB2312"/>
                <w:sz w:val="28"/>
              </w:rPr>
            </w:pPr>
            <w:r>
              <w:rPr>
                <w:rFonts w:hint="eastAsia" w:ascii="仿宋_GB2312" w:eastAsia="仿宋_GB2312"/>
                <w:sz w:val="28"/>
              </w:rPr>
              <w:t xml:space="preserve">                                  2018年    月    日</w:t>
            </w:r>
          </w:p>
          <w:p>
            <w:pPr>
              <w:spacing w:line="540" w:lineRule="exact"/>
              <w:rPr>
                <w:rFonts w:ascii="仿宋_GB2312" w:eastAsia="仿宋_GB2312"/>
                <w:sz w:val="28"/>
              </w:rPr>
            </w:pPr>
          </w:p>
        </w:tc>
      </w:tr>
    </w:tbl>
    <w:p>
      <w:pPr>
        <w:spacing w:line="540" w:lineRule="exact"/>
        <w:rPr>
          <w:rFonts w:ascii="仿宋_GB2312" w:eastAsia="仿宋_GB2312"/>
          <w:sz w:val="28"/>
        </w:rPr>
      </w:pPr>
      <w:r>
        <w:rPr>
          <w:rFonts w:hint="eastAsia" w:ascii="仿宋_GB2312" w:eastAsia="仿宋_GB2312"/>
          <w:sz w:val="22"/>
        </w:rPr>
        <w:t>（注：本申报表需 同报送成果一并发至市协会邮箱）。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6A"/>
    <w:rsid w:val="00044628"/>
    <w:rsid w:val="00073677"/>
    <w:rsid w:val="00093544"/>
    <w:rsid w:val="000B7A0C"/>
    <w:rsid w:val="000E2104"/>
    <w:rsid w:val="00121687"/>
    <w:rsid w:val="002D3EAF"/>
    <w:rsid w:val="00385170"/>
    <w:rsid w:val="00533F46"/>
    <w:rsid w:val="00546D22"/>
    <w:rsid w:val="00547C0A"/>
    <w:rsid w:val="00636E54"/>
    <w:rsid w:val="006B258D"/>
    <w:rsid w:val="007552A9"/>
    <w:rsid w:val="007B0678"/>
    <w:rsid w:val="007B479C"/>
    <w:rsid w:val="007E7E66"/>
    <w:rsid w:val="0089716A"/>
    <w:rsid w:val="00993D86"/>
    <w:rsid w:val="00A34F30"/>
    <w:rsid w:val="00AE76AC"/>
    <w:rsid w:val="00AF3F14"/>
    <w:rsid w:val="00B53F25"/>
    <w:rsid w:val="00BA76DE"/>
    <w:rsid w:val="00BC7CC3"/>
    <w:rsid w:val="00BF7A05"/>
    <w:rsid w:val="00C63BF6"/>
    <w:rsid w:val="00C70680"/>
    <w:rsid w:val="00D029C4"/>
    <w:rsid w:val="00D64D65"/>
    <w:rsid w:val="00DB1601"/>
    <w:rsid w:val="00DC7C9B"/>
    <w:rsid w:val="00EB2D95"/>
    <w:rsid w:val="00ED1884"/>
    <w:rsid w:val="00F77734"/>
    <w:rsid w:val="5B9465F8"/>
    <w:rsid w:val="5DC11227"/>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unhideWhenUsed/>
    <w:uiPriority w:val="99"/>
    <w:rPr>
      <w:color w:val="0000FF"/>
      <w:u w:val="single"/>
    </w:rPr>
  </w:style>
  <w:style w:type="table" w:styleId="8">
    <w:name w:val="Table Grid"/>
    <w:basedOn w:val="7"/>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页眉 Char"/>
    <w:basedOn w:val="5"/>
    <w:link w:val="4"/>
    <w:semiHidden/>
    <w:uiPriority w:val="99"/>
    <w:rPr>
      <w:sz w:val="18"/>
      <w:szCs w:val="18"/>
    </w:rPr>
  </w:style>
  <w:style w:type="character" w:customStyle="1" w:styleId="10">
    <w:name w:val="页脚 Char"/>
    <w:basedOn w:val="5"/>
    <w:link w:val="3"/>
    <w:semiHidden/>
    <w:uiPriority w:val="99"/>
    <w:rPr>
      <w:sz w:val="18"/>
      <w:szCs w:val="18"/>
    </w:r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268</Words>
  <Characters>1528</Characters>
  <Lines>12</Lines>
  <Paragraphs>3</Paragraphs>
  <ScaleCrop>false</ScaleCrop>
  <LinksUpToDate>false</LinksUpToDate>
  <CharactersWithSpaces>1793</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2018-04-12T04:45:00Z</dcterms:created>
  <dc:creator>User</dc:creator>
  <cp:lastModifiedBy>Administrator</cp:lastModifiedBy>
  <cp:lastPrinted>2018-04-13T10:41:00Z</cp:lastPrinted>
  <dcterms:modified xsi:type="dcterms:W3CDTF">2018-04-28T08:30:10Z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