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hAnsi="宋体"/>
          <w:color w:val="000000"/>
          <w:szCs w:val="32"/>
        </w:rPr>
      </w:pPr>
      <w:r>
        <w:rPr>
          <w:rFonts w:hint="eastAsia" w:hAnsi="宋体"/>
          <w:szCs w:val="32"/>
        </w:rPr>
        <w:t xml:space="preserve">     </w:t>
      </w:r>
      <w:bookmarkStart w:id="0" w:name="_Toc3655"/>
      <w:bookmarkStart w:id="1" w:name="_Toc13953"/>
    </w:p>
    <w:p>
      <w:pPr>
        <w:spacing w:line="600" w:lineRule="exact"/>
        <w:jc w:val="right"/>
        <w:rPr>
          <w:rFonts w:hAnsi="宋体"/>
          <w:color w:val="000000"/>
          <w:szCs w:val="32"/>
        </w:rPr>
      </w:pPr>
    </w:p>
    <w:p>
      <w:pPr>
        <w:pStyle w:val="10"/>
        <w:ind w:left="0" w:leftChars="0" w:firstLine="0" w:firstLineChars="0"/>
      </w:pPr>
    </w:p>
    <w:p>
      <w:pPr>
        <w:pStyle w:val="10"/>
        <w:ind w:left="0" w:leftChars="0" w:firstLine="0" w:firstLineChars="0"/>
      </w:pP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川教学会〔202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号</w:t>
      </w:r>
    </w:p>
    <w:p>
      <w:pPr>
        <w:outlineLvl w:val="0"/>
        <w:rPr>
          <w:rFonts w:ascii="方正小标宋简体" w:hAnsi="方正小标宋简体" w:eastAsia="方正小标宋简体" w:cs="方正小标宋简体"/>
          <w:sz w:val="36"/>
          <w:szCs w:val="36"/>
        </w:rPr>
      </w:pPr>
    </w:p>
    <w:bookmarkEnd w:id="0"/>
    <w:bookmarkEnd w:id="1"/>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四川省教育学会关于开展</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val="en-US" w:eastAsia="zh-CN"/>
        </w:rPr>
        <w:t>内外兼修</w:t>
      </w:r>
      <w:r>
        <w:rPr>
          <w:rFonts w:hint="eastAsia" w:ascii="方正小标宋_GBK" w:hAnsi="方正小标宋_GBK" w:eastAsia="方正小标宋_GBK" w:cs="方正小标宋_GBK"/>
          <w:sz w:val="40"/>
          <w:szCs w:val="40"/>
        </w:rPr>
        <w:t>——四川</w:t>
      </w:r>
      <w:r>
        <w:rPr>
          <w:rFonts w:hint="eastAsia" w:ascii="方正小标宋_GBK" w:hAnsi="方正小标宋_GBK" w:eastAsia="方正小标宋_GBK" w:cs="方正小标宋_GBK"/>
          <w:sz w:val="40"/>
          <w:szCs w:val="40"/>
          <w:lang w:val="en-US" w:eastAsia="zh-CN"/>
        </w:rPr>
        <w:t>高质量</w:t>
      </w:r>
      <w:r>
        <w:rPr>
          <w:rFonts w:hint="eastAsia" w:ascii="方正小标宋_GBK" w:hAnsi="方正小标宋_GBK" w:eastAsia="方正小标宋_GBK" w:cs="方正小标宋_GBK"/>
          <w:sz w:val="40"/>
          <w:szCs w:val="40"/>
        </w:rPr>
        <w:t>基础教育</w:t>
      </w:r>
      <w:r>
        <w:rPr>
          <w:rFonts w:hint="eastAsia" w:ascii="方正小标宋_GBK" w:hAnsi="方正小标宋_GBK" w:eastAsia="方正小标宋_GBK" w:cs="方正小标宋_GBK"/>
          <w:sz w:val="40"/>
          <w:szCs w:val="40"/>
          <w:lang w:val="en-US" w:eastAsia="zh-CN"/>
        </w:rPr>
        <w:t>体系建设实践</w:t>
      </w:r>
      <w:r>
        <w:rPr>
          <w:rFonts w:hint="eastAsia" w:ascii="方正小标宋_GBK" w:hAnsi="方正小标宋_GBK" w:eastAsia="方正小标宋_GBK" w:cs="方正小标宋_GBK"/>
          <w:sz w:val="40"/>
          <w:szCs w:val="40"/>
        </w:rPr>
        <w:t>”论文征集活动的通知</w:t>
      </w:r>
    </w:p>
    <w:p>
      <w:pPr>
        <w:spacing w:line="600" w:lineRule="exact"/>
        <w:rPr>
          <w:rFonts w:ascii="华文宋体" w:hAnsi="华文宋体" w:eastAsia="华文宋体" w:cs="华文宋体"/>
          <w:sz w:val="28"/>
          <w:szCs w:val="28"/>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各市（州）教育学会，本会各有关分支机构：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为深入学习贯彻习近平新时代中国特色社会主义思想和关于教育的重要论述，全面落实“立德树人”根本任务，推动四川基础教育</w:t>
      </w:r>
      <w:r>
        <w:rPr>
          <w:rFonts w:hint="eastAsia" w:ascii="仿宋_GB2312" w:hAnsi="仿宋_GB2312" w:eastAsia="仿宋_GB2312" w:cs="仿宋_GB2312"/>
          <w:sz w:val="32"/>
          <w:szCs w:val="32"/>
          <w:lang w:val="en-US" w:eastAsia="zh-CN"/>
        </w:rPr>
        <w:t>高质量发展</w:t>
      </w:r>
      <w:r>
        <w:rPr>
          <w:rFonts w:hint="eastAsia" w:ascii="仿宋_GB2312" w:hAnsi="仿宋_GB2312" w:eastAsia="仿宋_GB2312" w:cs="仿宋_GB2312"/>
          <w:sz w:val="32"/>
          <w:szCs w:val="32"/>
        </w:rPr>
        <w:t>，四川省教育学会将202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年学术年会的主题确定为“</w:t>
      </w:r>
      <w:r>
        <w:rPr>
          <w:rFonts w:hint="eastAsia" w:ascii="仿宋_GB2312" w:hAnsi="仿宋_GB2312" w:eastAsia="仿宋_GB2312" w:cs="仿宋_GB2312"/>
          <w:sz w:val="32"/>
          <w:szCs w:val="32"/>
          <w:lang w:val="en-US" w:eastAsia="zh-CN"/>
        </w:rPr>
        <w:t>内外兼修</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val="en-US" w:eastAsia="zh-CN"/>
        </w:rPr>
        <w:t>高质量</w:t>
      </w:r>
      <w:r>
        <w:rPr>
          <w:rFonts w:hint="eastAsia" w:ascii="仿宋_GB2312" w:hAnsi="仿宋_GB2312" w:eastAsia="仿宋_GB2312" w:cs="仿宋_GB2312"/>
          <w:sz w:val="32"/>
          <w:szCs w:val="32"/>
        </w:rPr>
        <w:t>基础教育</w:t>
      </w:r>
      <w:r>
        <w:rPr>
          <w:rFonts w:hint="eastAsia" w:ascii="仿宋_GB2312" w:hAnsi="仿宋_GB2312" w:eastAsia="仿宋_GB2312" w:cs="仿宋_GB2312"/>
          <w:sz w:val="32"/>
          <w:szCs w:val="32"/>
          <w:lang w:val="en-US" w:eastAsia="zh-CN"/>
        </w:rPr>
        <w:t>体系建设</w:t>
      </w:r>
      <w:r>
        <w:rPr>
          <w:rFonts w:hint="eastAsia" w:ascii="仿宋_GB2312" w:hAnsi="仿宋_GB2312" w:eastAsia="仿宋_GB2312" w:cs="仿宋_GB2312"/>
          <w:sz w:val="32"/>
          <w:szCs w:val="32"/>
        </w:rPr>
        <w:t>实践”。为进一步做好学术年会的筹备工作，现决定围绕年会主题面向全体会员征集论文。有关要求如下：</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一、论文内容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围绕年会主题“</w:t>
      </w:r>
      <w:r>
        <w:rPr>
          <w:rFonts w:hint="eastAsia" w:ascii="仿宋_GB2312" w:hAnsi="仿宋_GB2312" w:eastAsia="仿宋_GB2312" w:cs="仿宋_GB2312"/>
          <w:sz w:val="32"/>
          <w:szCs w:val="32"/>
          <w:lang w:val="en-US" w:eastAsia="zh-CN"/>
        </w:rPr>
        <w:t>内外兼修</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val="en-US" w:eastAsia="zh-CN"/>
        </w:rPr>
        <w:t>高质量</w:t>
      </w:r>
      <w:r>
        <w:rPr>
          <w:rFonts w:hint="eastAsia" w:ascii="仿宋_GB2312" w:hAnsi="仿宋_GB2312" w:eastAsia="仿宋_GB2312" w:cs="仿宋_GB2312"/>
          <w:sz w:val="32"/>
          <w:szCs w:val="32"/>
        </w:rPr>
        <w:t>基础教育</w:t>
      </w:r>
      <w:r>
        <w:rPr>
          <w:rFonts w:hint="eastAsia" w:ascii="仿宋_GB2312" w:hAnsi="仿宋_GB2312" w:eastAsia="仿宋_GB2312" w:cs="仿宋_GB2312"/>
          <w:sz w:val="32"/>
          <w:szCs w:val="32"/>
          <w:lang w:val="en-US" w:eastAsia="zh-CN"/>
        </w:rPr>
        <w:t>体系建设</w:t>
      </w:r>
      <w:r>
        <w:rPr>
          <w:rFonts w:hint="eastAsia" w:ascii="仿宋_GB2312" w:hAnsi="仿宋_GB2312" w:eastAsia="仿宋_GB2312" w:cs="仿宋_GB2312"/>
          <w:sz w:val="32"/>
          <w:szCs w:val="32"/>
        </w:rPr>
        <w:t>实践”，对</w:t>
      </w:r>
      <w:r>
        <w:rPr>
          <w:rFonts w:hint="eastAsia" w:ascii="仿宋_GB2312" w:hAnsi="仿宋_GB2312" w:eastAsia="仿宋_GB2312" w:cs="仿宋_GB2312"/>
          <w:sz w:val="32"/>
          <w:szCs w:val="32"/>
          <w:lang w:val="en-US" w:eastAsia="zh-CN"/>
        </w:rPr>
        <w:t>区域或学校的教育管理，学科课程建设和教育教学，学校德育和文化建设，学校心理健康教育、美育、体育、劳动教育，作业设计与管理，学校和学生综合评价，课后服务等，从“内”和“外”两个维度，进行经验总结、现状调研、理论探究。</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二、参加对象</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参加者</w:t>
      </w:r>
      <w:r>
        <w:rPr>
          <w:rFonts w:hint="eastAsia" w:ascii="仿宋_GB2312" w:hAnsi="仿宋_GB2312" w:eastAsia="仿宋_GB2312" w:cs="仿宋_GB2312"/>
          <w:sz w:val="32"/>
          <w:szCs w:val="32"/>
          <w:lang w:val="en-US" w:eastAsia="zh-CN"/>
        </w:rPr>
        <w:t>须为</w:t>
      </w:r>
      <w:r>
        <w:rPr>
          <w:rFonts w:hint="eastAsia" w:ascii="仿宋_GB2312" w:hAnsi="仿宋_GB2312" w:eastAsia="仿宋_GB2312" w:cs="仿宋_GB2312"/>
          <w:sz w:val="32"/>
          <w:szCs w:val="32"/>
        </w:rPr>
        <w:t>本会会员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且会员证在有效期内。</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非会员和会员证过期，将无法通过网络在线提交论文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会员证过期的，续费后即可提交。</w:t>
      </w:r>
    </w:p>
    <w:p>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三、论文要求</w:t>
      </w:r>
    </w:p>
    <w:p>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论文应契合年会主题，可参考“主题解读”和“选题参考”，题目自拟，本人撰写、严禁抄袭，经查重不符合要求的取消评选资格。论文字数3000——5000字，论文署名不超过2人，每人限报送1篇（含合著）。</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、报送要求</w:t>
      </w:r>
    </w:p>
    <w:p>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请于2022年3月31日前，以电子版（PDF格式）形式，登陆四川省教育学会官方网站（</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"https://www.scsjyxh.com/"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https://www.scsjyxh.com/</w:t>
      </w:r>
      <w:r>
        <w:rPr>
          <w:rFonts w:hint="eastAsia" w:ascii="仿宋_GB2312" w:hAnsi="仿宋_GB2312" w:eastAsia="仿宋_GB2312" w:cs="仿宋_GB2312"/>
          <w:b w:val="0"/>
          <w:bCs w:val="0"/>
          <w:sz w:val="32"/>
          <w:szCs w:val="32"/>
          <w:lang w:val="en-US" w:eastAsia="zh-CN"/>
        </w:rPr>
        <w:fldChar w:fldCharType="end"/>
      </w:r>
      <w:r>
        <w:rPr>
          <w:rFonts w:hint="eastAsia" w:ascii="仿宋_GB2312" w:hAnsi="仿宋_GB2312" w:eastAsia="仿宋_GB2312" w:cs="仿宋_GB2312"/>
          <w:b w:val="0"/>
          <w:bCs w:val="0"/>
          <w:sz w:val="32"/>
          <w:szCs w:val="32"/>
          <w:lang w:val="en-US" w:eastAsia="zh-CN"/>
        </w:rPr>
        <w:t>），点击“成果论文评奖”，按提示提交。同时，还须将论文（word格式）发送至：787066404@qq.com，联系人：罗姝妮18010607707。论文务必通过两个路径（网站在线和发电子邮箱）提交。</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、论文评选和使用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对征集上报的论文，省教育学会将组织专家团队进行评审。优秀论文将</w:t>
      </w:r>
      <w:r>
        <w:rPr>
          <w:rFonts w:hint="eastAsia" w:ascii="仿宋_GB2312" w:hAnsi="仿宋_GB2312" w:eastAsia="仿宋_GB2312" w:cs="仿宋_GB2312"/>
          <w:sz w:val="32"/>
          <w:szCs w:val="32"/>
          <w:lang w:val="en-US" w:eastAsia="zh-CN"/>
        </w:rPr>
        <w:t>颁发证书，并</w:t>
      </w:r>
      <w:r>
        <w:rPr>
          <w:rFonts w:hint="eastAsia" w:ascii="仿宋_GB2312" w:hAnsi="仿宋_GB2312" w:eastAsia="仿宋_GB2312" w:cs="仿宋_GB2312"/>
          <w:sz w:val="32"/>
          <w:szCs w:val="32"/>
        </w:rPr>
        <w:t>印发至我会学术年会进行交流，特别优秀的将邀请作者作大会发言。</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学术年会大会发言的论文作者，我会将颁发荣誉证书。</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附件：1.四川省教育学会2022年学术年会主题解读</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2.四川省教育学会2022年学术年会征文选题参考</w:t>
      </w:r>
    </w:p>
    <w:p>
      <w:pPr>
        <w:spacing w:line="600" w:lineRule="exact"/>
        <w:ind w:firstLine="4800" w:firstLineChars="1500"/>
        <w:jc w:val="right"/>
        <w:rPr>
          <w:rFonts w:hint="eastAsia" w:ascii="仿宋_GB2312" w:hAnsi="仿宋_GB2312" w:eastAsia="仿宋_GB2312" w:cs="仿宋_GB2312"/>
          <w:sz w:val="32"/>
          <w:szCs w:val="32"/>
        </w:rPr>
      </w:pPr>
    </w:p>
    <w:p>
      <w:pPr>
        <w:spacing w:line="600" w:lineRule="exact"/>
        <w:ind w:firstLine="4800" w:firstLineChars="1500"/>
        <w:jc w:val="right"/>
        <w:rPr>
          <w:rFonts w:hint="eastAsia" w:ascii="仿宋_GB2312" w:hAnsi="仿宋_GB2312" w:eastAsia="仿宋_GB2312" w:cs="仿宋_GB2312"/>
          <w:sz w:val="32"/>
          <w:szCs w:val="32"/>
        </w:rPr>
      </w:pPr>
    </w:p>
    <w:p>
      <w:pPr>
        <w:spacing w:line="600" w:lineRule="exact"/>
        <w:ind w:firstLine="4800" w:firstLineChars="15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四川省教育学会</w:t>
      </w:r>
    </w:p>
    <w:p>
      <w:pPr>
        <w:spacing w:line="600" w:lineRule="exact"/>
        <w:ind w:firstLine="4800" w:firstLineChars="15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2日</w:t>
      </w: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bookmarkStart w:id="2" w:name="_GoBack"/>
      <w:bookmarkEnd w:id="2"/>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jc w:val="both"/>
        <w:rPr>
          <w:rFonts w:hint="eastAsia" w:cs="华文宋体" w:asciiTheme="minorEastAsia" w:hAnsiTheme="minorEastAsia"/>
          <w:sz w:val="32"/>
          <w:szCs w:val="32"/>
        </w:rPr>
      </w:pPr>
    </w:p>
    <w:p>
      <w:pPr>
        <w:spacing w:line="600" w:lineRule="exact"/>
        <w:rPr>
          <w:rFonts w:hint="default" w:cs="华文宋体" w:asciiTheme="minorEastAsia" w:hAnsiTheme="minorEastAsia"/>
          <w:sz w:val="32"/>
          <w:szCs w:val="32"/>
          <w:lang w:val="en-US" w:eastAsia="zh-CN"/>
        </w:rPr>
      </w:pPr>
      <w:r>
        <w:rPr>
          <w:rFonts w:hint="eastAsia" w:cs="华文宋体" w:asciiTheme="minorEastAsia" w:hAnsiTheme="minorEastAsia"/>
          <w:sz w:val="32"/>
          <w:szCs w:val="32"/>
          <w:lang w:val="en-US" w:eastAsia="zh-CN"/>
        </w:rPr>
        <w:t>附件1：</w:t>
      </w:r>
    </w:p>
    <w:p>
      <w:pPr>
        <w:jc w:val="center"/>
        <w:rPr>
          <w:rFonts w:hint="eastAsia" w:ascii="仿宋_GB2312" w:hAnsi="仿宋_GB2312" w:eastAsia="仿宋_GB2312" w:cs="仿宋_GB2312"/>
          <w:b/>
          <w:bCs/>
          <w:sz w:val="32"/>
          <w:szCs w:val="32"/>
          <w:lang w:val="en-US" w:eastAsia="zh-CN"/>
        </w:rPr>
      </w:pPr>
    </w:p>
    <w:p>
      <w:pPr>
        <w:spacing w:line="600" w:lineRule="exact"/>
        <w:ind w:firstLine="723" w:firstLineChars="200"/>
        <w:jc w:val="center"/>
        <w:rPr>
          <w:rFonts w:hint="eastAsia" w:cs="华文宋体" w:asciiTheme="minorEastAsia" w:hAnsiTheme="minorEastAsia"/>
          <w:b/>
          <w:bCs/>
          <w:sz w:val="36"/>
          <w:szCs w:val="36"/>
          <w:lang w:val="en-US" w:eastAsia="zh-CN"/>
        </w:rPr>
      </w:pPr>
      <w:r>
        <w:rPr>
          <w:rFonts w:hint="eastAsia" w:cs="华文宋体" w:asciiTheme="minorEastAsia" w:hAnsiTheme="minorEastAsia"/>
          <w:b/>
          <w:bCs/>
          <w:sz w:val="36"/>
          <w:szCs w:val="36"/>
          <w:lang w:val="en-US" w:eastAsia="zh-CN"/>
        </w:rPr>
        <w:t>四川省教育学会2022年学术年会</w:t>
      </w:r>
      <w:r>
        <w:rPr>
          <w:rFonts w:hint="eastAsia" w:cs="华文宋体" w:asciiTheme="minorEastAsia" w:hAnsiTheme="minorEastAsia"/>
          <w:b/>
          <w:bCs/>
          <w:sz w:val="36"/>
          <w:szCs w:val="36"/>
        </w:rPr>
        <w:t>主题解读</w:t>
      </w:r>
    </w:p>
    <w:p>
      <w:pPr>
        <w:spacing w:line="600" w:lineRule="exact"/>
        <w:ind w:firstLine="640" w:firstLineChars="200"/>
        <w:rPr>
          <w:rFonts w:hint="eastAsia" w:cs="华文宋体" w:asciiTheme="minorEastAsia" w:hAnsiTheme="minorEastAsia"/>
          <w:sz w:val="32"/>
          <w:szCs w:val="32"/>
          <w:lang w:val="en-US" w:eastAsia="zh-CN"/>
        </w:rPr>
      </w:pP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主题：</w:t>
      </w:r>
      <w:r>
        <w:rPr>
          <w:rFonts w:hint="eastAsia" w:ascii="仿宋_GB2312" w:hAnsi="仿宋_GB2312" w:eastAsia="仿宋_GB2312" w:cs="仿宋_GB2312"/>
          <w:sz w:val="32"/>
          <w:szCs w:val="32"/>
          <w:lang w:val="en-US" w:eastAsia="zh-CN"/>
        </w:rPr>
        <w:t>内外兼修——四川高质量基础教育体系建设实践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高质量教育体系是新时代教育发展的新主题、新方向、新任务和新目标，是加快教育现代化、建设教育强国强省新征程的必然要求。高质量的基础教育体系是体现创新、协调、绿色、开放、共享的新的发展理念的教育体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设高质量基础教育体系要坚持立德树人，深化教育教学改革，促进教育公平，推动义务教育均衡发展和城乡一体化，补齐短板，完善普惠性学前教育和特殊教育，完善基础教育保障机制，鼓励高中阶段教育高水平多样化发展，提高民族地区教育质量和水平，支持和规范民办教育。需要明确指导思想、基本原则，完善工作方针、工作机制、工作任务和工作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紧密结合四川基础教育和本区域、本学校(园)和本部门</w:t>
      </w:r>
      <w:r>
        <w:rPr>
          <w:rFonts w:hint="eastAsia" w:ascii="仿宋_GB2312" w:hAnsi="仿宋_GB2312" w:eastAsia="仿宋_GB2312" w:cs="仿宋_GB2312"/>
          <w:sz w:val="32"/>
          <w:szCs w:val="32"/>
          <w:lang w:val="en-US" w:eastAsia="zh-CN"/>
        </w:rPr>
        <w:t>实</w:t>
      </w:r>
      <w:r>
        <w:rPr>
          <w:rFonts w:hint="eastAsia" w:ascii="仿宋_GB2312" w:hAnsi="仿宋_GB2312" w:eastAsia="仿宋_GB2312" w:cs="仿宋_GB2312"/>
          <w:sz w:val="32"/>
          <w:szCs w:val="32"/>
        </w:rPr>
        <w:t>际，全面认真落实国家和省级层面的一系列重要政策和重大举措，尤其是在一个区域和一所学校(园)的具体落实，以提升区域基础教育水平，提高学校(园)的品质和质量。加强统筹规划，注重创新引领。面对实际重点、难点和热点问题，探讨实际工作中解决问题的思路、操作策略和方法，总结成效和经验，以利复制推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遵循基础教育规律，回归体现基础教育本质的学生、课堂和教师三大原点，从影响基础教育高质量体系建设实践的外部和内部因素及内外结合等方面入手。如"修外":(资源的合理配置及办学条件的进一步改善、基层区县教育行政改革及治理能力提升，区域基础教育规划及标准化建设，教育信息化等)；"修内″(观念转变与提升，课程与课堂改革，"双减″与提质增效，"五项管理″的有效实施，教育教学评价与考试改革，"五育并举"与"融合教育教学"，家校社合作，"大德育"与心理健康教育的针对性和实效性，区域及学校教育科研与学科教学研究等)；内外结合的实践(民族地区基础教育改革发展及"双语教学"，薄弱学校提升，乡村振兴教育与教育振兴乡村，"县中"振兴与优质高中建设"，"强基工程与后备高水平人才培养"，科创教育，教师及校长队伍建设与学校管理改革等)。</w:t>
      </w: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spacing w:line="600" w:lineRule="exact"/>
        <w:ind w:firstLine="4800" w:firstLineChars="1500"/>
        <w:jc w:val="right"/>
        <w:rPr>
          <w:rFonts w:hint="eastAsia" w:cs="华文宋体" w:asciiTheme="minorEastAsia" w:hAnsiTheme="minorEastAsia"/>
          <w:sz w:val="32"/>
          <w:szCs w:val="32"/>
        </w:rPr>
      </w:pPr>
    </w:p>
    <w:p>
      <w:pPr>
        <w:widowControl/>
        <w:adjustRightInd/>
        <w:snapToGrid/>
        <w:spacing w:after="0"/>
        <w:jc w:val="left"/>
        <w:textAlignment w:val="center"/>
        <w:rPr>
          <w:rFonts w:hint="eastAsia" w:ascii="华文宋体" w:hAnsi="华文宋体" w:eastAsia="华文宋体" w:cs="华文宋体"/>
          <w:color w:val="000000"/>
          <w:sz w:val="32"/>
          <w:szCs w:val="32"/>
          <w:lang w:val="en-US" w:eastAsia="zh-CN"/>
        </w:rPr>
      </w:pPr>
    </w:p>
    <w:p>
      <w:pPr>
        <w:widowControl/>
        <w:adjustRightInd/>
        <w:snapToGrid/>
        <w:spacing w:after="0"/>
        <w:jc w:val="left"/>
        <w:textAlignment w:val="center"/>
        <w:rPr>
          <w:rFonts w:hint="default" w:ascii="华文宋体" w:hAnsi="华文宋体" w:eastAsia="华文宋体" w:cs="华文宋体"/>
          <w:color w:val="000000"/>
          <w:sz w:val="32"/>
          <w:szCs w:val="32"/>
          <w:lang w:val="en-US" w:eastAsia="zh-CN"/>
        </w:rPr>
      </w:pPr>
      <w:r>
        <w:rPr>
          <w:rFonts w:hint="eastAsia" w:ascii="华文宋体" w:hAnsi="华文宋体" w:eastAsia="华文宋体" w:cs="华文宋体"/>
          <w:color w:val="000000"/>
          <w:sz w:val="32"/>
          <w:szCs w:val="32"/>
          <w:lang w:val="en-US" w:eastAsia="zh-CN"/>
        </w:rPr>
        <w:t>附件2：</w:t>
      </w:r>
    </w:p>
    <w:p>
      <w:pPr>
        <w:widowControl/>
        <w:adjustRightInd/>
        <w:snapToGrid/>
        <w:spacing w:after="0"/>
        <w:jc w:val="center"/>
        <w:textAlignment w:val="center"/>
        <w:rPr>
          <w:rFonts w:hint="eastAsia" w:ascii="华文宋体" w:hAnsi="华文宋体" w:eastAsia="华文宋体" w:cs="华文宋体"/>
          <w:b/>
          <w:bCs/>
          <w:color w:val="000000"/>
          <w:sz w:val="10"/>
          <w:szCs w:val="10"/>
        </w:rPr>
      </w:pPr>
      <w:r>
        <w:rPr>
          <w:rFonts w:hint="eastAsia" w:ascii="华文宋体" w:hAnsi="华文宋体" w:eastAsia="华文宋体" w:cs="华文宋体"/>
          <w:b/>
          <w:bCs/>
          <w:color w:val="000000"/>
          <w:sz w:val="36"/>
          <w:szCs w:val="36"/>
        </w:rPr>
        <w:t>四川省教育学会2022年学术年会</w:t>
      </w:r>
      <w:r>
        <w:rPr>
          <w:rFonts w:hint="eastAsia" w:ascii="华文宋体" w:hAnsi="华文宋体" w:eastAsia="华文宋体" w:cs="华文宋体"/>
          <w:b/>
          <w:bCs/>
          <w:color w:val="000000"/>
          <w:sz w:val="36"/>
          <w:szCs w:val="36"/>
          <w:lang w:val="en-US" w:eastAsia="zh-CN"/>
        </w:rPr>
        <w:t>征文</w:t>
      </w:r>
      <w:r>
        <w:rPr>
          <w:rFonts w:hint="eastAsia" w:ascii="华文宋体" w:hAnsi="华文宋体" w:eastAsia="华文宋体" w:cs="华文宋体"/>
          <w:b/>
          <w:bCs/>
          <w:color w:val="000000"/>
          <w:sz w:val="36"/>
          <w:szCs w:val="36"/>
        </w:rPr>
        <w:t>选题参考</w:t>
      </w:r>
    </w:p>
    <w:p>
      <w:pPr>
        <w:widowControl/>
        <w:adjustRightInd/>
        <w:snapToGrid/>
        <w:spacing w:after="0"/>
        <w:jc w:val="center"/>
        <w:textAlignment w:val="center"/>
        <w:rPr>
          <w:rFonts w:hint="eastAsia" w:ascii="华文宋体" w:hAnsi="华文宋体" w:eastAsia="华文宋体" w:cs="华文宋体"/>
          <w:b/>
          <w:bCs/>
          <w:color w:val="000000"/>
          <w:sz w:val="10"/>
          <w:szCs w:val="10"/>
        </w:rPr>
      </w:pPr>
    </w:p>
    <w:tbl>
      <w:tblPr>
        <w:tblStyle w:val="5"/>
        <w:tblW w:w="875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7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val="0"/>
              <w:spacing w:after="0"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7866" w:type="dxa"/>
          </w:tcPr>
          <w:p>
            <w:pPr>
              <w:widowControl w:val="0"/>
              <w:spacing w:after="0"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选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中小学学科育人实践（体现课程思政价值追求）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特殊群体（留守儿童、流动儿童、离异家庭儿童等）心理健康状况及教育（关爱）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w:t>
            </w:r>
            <w:r>
              <w:rPr>
                <w:rFonts w:hint="eastAsia" w:ascii="仿宋_GB2312" w:hAnsi="仿宋_GB2312" w:eastAsia="仿宋_GB2312" w:cs="仿宋_GB2312"/>
                <w:color w:val="000000"/>
                <w:sz w:val="32"/>
                <w:szCs w:val="32"/>
                <w:lang w:val="en-US" w:eastAsia="zh-CN"/>
              </w:rPr>
              <w:t>校</w:t>
            </w:r>
            <w:r>
              <w:rPr>
                <w:rFonts w:hint="eastAsia" w:ascii="仿宋_GB2312" w:hAnsi="仿宋_GB2312" w:eastAsia="仿宋_GB2312" w:cs="仿宋_GB2312"/>
                <w:color w:val="000000"/>
                <w:sz w:val="32"/>
                <w:szCs w:val="32"/>
              </w:rPr>
              <w:t>心育文化培育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德心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融通培育学生健全人格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班主任、心理健康教师专业能力提升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学科教师育人能力</w:t>
            </w:r>
            <w:r>
              <w:rPr>
                <w:rFonts w:hint="eastAsia" w:ascii="仿宋_GB2312" w:hAnsi="仿宋_GB2312" w:eastAsia="仿宋_GB2312" w:cs="仿宋_GB2312"/>
                <w:color w:val="000000"/>
                <w:sz w:val="32"/>
                <w:szCs w:val="32"/>
                <w:lang w:val="en-US"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中小学生涯教育</w:t>
            </w:r>
            <w:r>
              <w:rPr>
                <w:rFonts w:hint="eastAsia" w:ascii="仿宋_GB2312" w:hAnsi="仿宋_GB2312" w:eastAsia="仿宋_GB2312" w:cs="仿宋_GB2312"/>
                <w:color w:val="000000"/>
                <w:sz w:val="32"/>
                <w:szCs w:val="32"/>
                <w:lang w:val="en-US" w:eastAsia="zh-CN"/>
              </w:rPr>
              <w:t>与</w:t>
            </w:r>
            <w:r>
              <w:rPr>
                <w:rFonts w:hint="eastAsia" w:ascii="仿宋_GB2312" w:hAnsi="仿宋_GB2312" w:eastAsia="仿宋_GB2312" w:cs="仿宋_GB2312"/>
                <w:color w:val="000000"/>
                <w:sz w:val="32"/>
                <w:szCs w:val="32"/>
              </w:rPr>
              <w:t>学生发展指导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中小学</w:t>
            </w:r>
            <w:r>
              <w:rPr>
                <w:rFonts w:hint="eastAsia" w:ascii="仿宋_GB2312" w:hAnsi="仿宋_GB2312" w:eastAsia="仿宋_GB2312" w:cs="仿宋_GB2312"/>
                <w:color w:val="000000"/>
                <w:sz w:val="32"/>
                <w:szCs w:val="32"/>
              </w:rPr>
              <w:t>生命教育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家校社共育</w:t>
            </w:r>
            <w:r>
              <w:rPr>
                <w:rFonts w:hint="eastAsia" w:ascii="仿宋_GB2312" w:hAnsi="仿宋_GB2312" w:eastAsia="仿宋_GB2312" w:cs="仿宋_GB2312"/>
                <w:color w:val="000000"/>
                <w:sz w:val="32"/>
                <w:szCs w:val="32"/>
                <w:lang w:val="en-US" w:eastAsia="zh-CN"/>
              </w:rPr>
              <w:t>与</w:t>
            </w:r>
            <w:r>
              <w:rPr>
                <w:rFonts w:hint="eastAsia" w:ascii="仿宋_GB2312" w:hAnsi="仿宋_GB2312" w:eastAsia="仿宋_GB2312" w:cs="仿宋_GB2312"/>
                <w:color w:val="000000"/>
                <w:sz w:val="32"/>
                <w:szCs w:val="32"/>
              </w:rPr>
              <w:t>学校建设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心理班会课</w:t>
            </w:r>
            <w:r>
              <w:rPr>
                <w:rFonts w:hint="eastAsia" w:ascii="仿宋_GB2312" w:hAnsi="仿宋_GB2312" w:eastAsia="仿宋_GB2312" w:cs="仿宋_GB2312"/>
                <w:color w:val="000000"/>
                <w:sz w:val="32"/>
                <w:szCs w:val="32"/>
                <w:lang w:val="en-US" w:eastAsia="zh-CN"/>
              </w:rPr>
              <w:t>与心理团队辅导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中小学生团、队组织与</w:t>
            </w:r>
            <w:r>
              <w:rPr>
                <w:rFonts w:hint="eastAsia" w:ascii="仿宋_GB2312" w:hAnsi="仿宋_GB2312" w:eastAsia="仿宋_GB2312" w:cs="仿宋_GB2312"/>
                <w:color w:val="000000"/>
                <w:sz w:val="32"/>
                <w:szCs w:val="32"/>
              </w:rPr>
              <w:t>活动</w:t>
            </w:r>
            <w:r>
              <w:rPr>
                <w:rFonts w:hint="eastAsia" w:ascii="仿宋_GB2312" w:hAnsi="仿宋_GB2312" w:eastAsia="仿宋_GB2312" w:cs="仿宋_GB2312"/>
                <w:color w:val="000000"/>
                <w:sz w:val="32"/>
                <w:szCs w:val="32"/>
                <w:lang w:val="en-US" w:eastAsia="zh-CN"/>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思政课（道德与法治）有效性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班级心理委员建设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校园心理剧</w:t>
            </w:r>
            <w:r>
              <w:rPr>
                <w:rFonts w:hint="eastAsia" w:ascii="仿宋_GB2312" w:hAnsi="仿宋_GB2312" w:eastAsia="仿宋_GB2312" w:cs="仿宋_GB2312"/>
                <w:color w:val="000000"/>
                <w:sz w:val="32"/>
                <w:szCs w:val="32"/>
                <w:lang w:val="en-US" w:eastAsia="zh-CN"/>
              </w:rPr>
              <w:t>建设实践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自愿者活动</w:t>
            </w:r>
            <w:r>
              <w:rPr>
                <w:rFonts w:hint="eastAsia" w:ascii="仿宋_GB2312" w:hAnsi="仿宋_GB2312" w:eastAsia="仿宋_GB2312" w:cs="仿宋_GB2312"/>
                <w:color w:val="000000"/>
                <w:sz w:val="32"/>
                <w:szCs w:val="32"/>
                <w:lang w:val="en-US" w:eastAsia="zh-CN"/>
              </w:rPr>
              <w:t>的组织与实施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中小学心理危机预防、预警、干预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中小学心理健康教育服务体系</w:t>
            </w:r>
            <w:r>
              <w:rPr>
                <w:rFonts w:hint="eastAsia" w:ascii="仿宋_GB2312" w:hAnsi="仿宋_GB2312" w:eastAsia="仿宋_GB2312" w:cs="仿宋_GB2312"/>
                <w:color w:val="000000"/>
                <w:sz w:val="32"/>
                <w:szCs w:val="32"/>
                <w:lang w:val="en-US" w:eastAsia="zh-CN"/>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19</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幼儿园</w:t>
            </w:r>
            <w:r>
              <w:rPr>
                <w:rFonts w:hint="eastAsia" w:ascii="仿宋_GB2312" w:hAnsi="仿宋_GB2312" w:eastAsia="仿宋_GB2312" w:cs="仿宋_GB2312"/>
                <w:color w:val="000000"/>
                <w:sz w:val="32"/>
                <w:szCs w:val="32"/>
                <w:lang w:val="en-US" w:eastAsia="zh-CN"/>
              </w:rPr>
              <w:t>园本、</w:t>
            </w:r>
            <w:r>
              <w:rPr>
                <w:rFonts w:hint="eastAsia" w:ascii="仿宋_GB2312" w:hAnsi="仿宋_GB2312" w:eastAsia="仿宋_GB2312" w:cs="仿宋_GB2312"/>
                <w:color w:val="000000"/>
                <w:sz w:val="32"/>
                <w:szCs w:val="32"/>
              </w:rPr>
              <w:t>班本课程建设的实践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幼儿园新教师培训课程</w:t>
            </w:r>
            <w:r>
              <w:rPr>
                <w:rFonts w:hint="eastAsia" w:ascii="仿宋_GB2312" w:hAnsi="仿宋_GB2312" w:eastAsia="仿宋_GB2312" w:cs="仿宋_GB2312"/>
                <w:color w:val="000000"/>
                <w:sz w:val="32"/>
                <w:szCs w:val="32"/>
                <w:lang w:val="en-US" w:eastAsia="zh-CN"/>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1</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幼儿园课程方案编制的</w:t>
            </w:r>
            <w:r>
              <w:rPr>
                <w:rFonts w:hint="eastAsia" w:ascii="仿宋_GB2312" w:hAnsi="仿宋_GB2312" w:eastAsia="仿宋_GB2312" w:cs="仿宋_GB2312"/>
                <w:color w:val="000000"/>
                <w:sz w:val="32"/>
                <w:szCs w:val="32"/>
                <w:lang w:val="en-US" w:eastAsia="zh-CN"/>
              </w:rPr>
              <w:t>现状</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val="en-US" w:eastAsia="zh-CN"/>
              </w:rPr>
              <w:t>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幼儿园班级区角游戏的</w:t>
            </w:r>
            <w:r>
              <w:rPr>
                <w:rFonts w:hint="eastAsia" w:ascii="仿宋_GB2312" w:hAnsi="仿宋_GB2312" w:eastAsia="仿宋_GB2312" w:cs="仿宋_GB2312"/>
                <w:color w:val="000000"/>
                <w:sz w:val="32"/>
                <w:szCs w:val="32"/>
                <w:lang w:val="en-US" w:eastAsia="zh-CN"/>
              </w:rPr>
              <w:t>组织与</w:t>
            </w:r>
            <w:r>
              <w:rPr>
                <w:rFonts w:hint="eastAsia" w:ascii="仿宋_GB2312" w:hAnsi="仿宋_GB2312" w:eastAsia="仿宋_GB2312" w:cs="仿宋_GB2312"/>
                <w:color w:val="000000"/>
                <w:sz w:val="32"/>
                <w:szCs w:val="3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幼儿园生活环节课程化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4</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幼儿自我服务劳动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25</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幼儿园场馆课程建设实践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26</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幼儿园项目活动设计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27</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民族地区高品质幼儿园的示范引领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28</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乡村幼儿园游戏资源的在地性建设实践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29</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幼儿园普及普惠的地方实践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五育并举背景下的乡村学校课外活动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乡村学校课外活动辅导员队伍建设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1</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乡村留守儿童心理健康问题的类型及原因，针对性教育策略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2</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都市学校中“独当一面的新教师团队”的教学质量问题及其校本研修培训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3</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有效把握教学目标、学材、学习活动方式，克服课堂教学活动的随意性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34</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学生自主参与下的“数学作业纠错机制”建设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35</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利用课内“语文要素”指导课外阅读活动的实践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36</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促进学生个体“学习质量提升”的“小组合作学习”的活动任务、活动内容、活动方式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37</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区域性学科教研活动的绩效评价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38</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学校教学管理在提高教学质量上的绩效评价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39</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以多样化办学推进新发展理念的教育体系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贯彻新发展理念，深化教育改革，加快建设高质量教育体系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1</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基于“双减”与提质增效的课程与课堂改革的探索与</w:t>
            </w:r>
            <w:r>
              <w:rPr>
                <w:rFonts w:hint="eastAsia" w:ascii="仿宋_GB2312" w:hAnsi="仿宋_GB2312" w:eastAsia="仿宋_GB2312" w:cs="仿宋_GB2312"/>
                <w:color w:val="000000"/>
                <w:sz w:val="32"/>
                <w:szCs w:val="32"/>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2</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践行“五项管理”优化作业设计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3</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基于“双减”的家校社合作的问题与应对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44</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融合教育背景下高中全方位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育德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的有效策略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45</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融合教育课堂教学设计方法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46</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基于“强基工程”的科创教育综合改革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47</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“五育并举”视域下初中数学教学路径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48</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基于现代信息技术的初中物理实验过程评价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49</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融合信息技术的课堂改革助推“双减”提质增效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跨学科融合教育的实施策略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51</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区域推进义务教育均衡优质发展策略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52</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新时代背景下如何推进民办教育良性高质量发展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53</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振兴民族地区基础教育的有效路径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54</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强化课后服务功能，推进“双减”政策落地落实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55</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落实“五项管理”的校本化实施策略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56</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网上家长学校助力家校社共育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57</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推进县域高中高质量发展的地方智慧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58</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区域教研共同体建设促进教师专业成长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59</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义务教育县域均衡发展的策略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农村教师素养提升的有效途径与方法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61</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中小学生品格教育的理论与实践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62</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促进教师自主发展的学校文化</w:t>
            </w:r>
            <w:r>
              <w:rPr>
                <w:rFonts w:hint="eastAsia" w:ascii="仿宋_GB2312" w:hAnsi="仿宋_GB2312" w:eastAsia="仿宋_GB2312" w:cs="仿宋_GB2312"/>
                <w:color w:val="000000"/>
                <w:sz w:val="32"/>
                <w:szCs w:val="32"/>
                <w:lang w:val="en-US" w:eastAsia="zh-CN"/>
              </w:rPr>
              <w:t>建设</w:t>
            </w:r>
            <w:r>
              <w:rPr>
                <w:rFonts w:hint="eastAsia" w:ascii="仿宋_GB2312" w:hAnsi="仿宋_GB2312" w:eastAsia="仿宋_GB2312" w:cs="仿宋_GB2312"/>
                <w:color w:val="000000"/>
                <w:sz w:val="32"/>
                <w:szCs w:val="32"/>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63</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指向核心素养培育的中小学课堂教学改革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64</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基于课例的校本研修策略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65</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构建促进学生学习的课程体系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66</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义务教育教师课程领导力培养策略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67</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五育融合育人的实践性课程建设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68</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中小学课堂教学基本要求的实施策略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69</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立德树人润童心，五育并举促发展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“双减”政策下家庭教育的重要性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71</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“双减”政策下如何引导学生分配时间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72</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新时代教育的本真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73</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五育并举融合到日常教育的有效途径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74</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好校长好老师如何培养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75</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民族地区学前学普与方言融合教育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76</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民间艺术如何进行创新与传承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77</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行知教育如何在民族地区实施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78</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语文教学中的有效评价方式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79</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区域推进中小学高质量教育体系建设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中小学校文化体系建设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81</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中小学课程体系建设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82</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中小学高效教学体系建设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83</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中小学制度体系建设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84</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中小学德育体系建设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85</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幼小初高德育一体化建设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86</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区域推进市县校三级教研能力提升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87</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小初高拔尖创新人才早期培养一体化建设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89</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农村薄弱学校教学质量提升建设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90</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“双减”背景下教师教育能力内涵及提升建设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widowControl/>
              <w:adjustRightInd/>
              <w:snapToGrid/>
              <w:spacing w:after="0" w:line="240" w:lineRule="auto"/>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91</w:t>
            </w:r>
          </w:p>
        </w:tc>
        <w:tc>
          <w:tcPr>
            <w:tcW w:w="7866" w:type="dxa"/>
            <w:vAlign w:val="center"/>
          </w:tcPr>
          <w:p>
            <w:pPr>
              <w:widowControl/>
              <w:adjustRightInd/>
              <w:snapToGrid/>
              <w:spacing w:after="0" w:line="240" w:lineRule="auto"/>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新时代基础教育高质量发展内涵</w:t>
            </w:r>
          </w:p>
        </w:tc>
      </w:tr>
    </w:tbl>
    <w:p>
      <w:pPr>
        <w:spacing w:line="600" w:lineRule="exact"/>
        <w:jc w:val="both"/>
        <w:rPr>
          <w:rFonts w:hint="eastAsia" w:cs="华文宋体" w:asciiTheme="minorEastAsia" w:hAnsiTheme="minorEastAsia"/>
          <w:sz w:val="32"/>
          <w:szCs w:val="32"/>
        </w:rPr>
      </w:pPr>
    </w:p>
    <w:p>
      <w:pPr>
        <w:spacing w:line="600" w:lineRule="exact"/>
        <w:jc w:val="both"/>
        <w:rPr>
          <w:rFonts w:hint="eastAsia" w:cs="华文宋体" w:asciiTheme="minorEastAsia" w:hAnsiTheme="minorEastAsia"/>
          <w:sz w:val="32"/>
          <w:szCs w:val="32"/>
        </w:rPr>
      </w:pPr>
    </w:p>
    <w:sectPr>
      <w:pgSz w:w="11906" w:h="16838"/>
      <w:pgMar w:top="1701" w:right="1644" w:bottom="1985" w:left="1644" w:header="1701" w:footer="1588" w:gutter="0"/>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E686527"/>
    <w:rsid w:val="00011717"/>
    <w:rsid w:val="000D0E05"/>
    <w:rsid w:val="0017384E"/>
    <w:rsid w:val="00176A4E"/>
    <w:rsid w:val="001B18C9"/>
    <w:rsid w:val="00201754"/>
    <w:rsid w:val="00202AB2"/>
    <w:rsid w:val="002A67C7"/>
    <w:rsid w:val="00326EED"/>
    <w:rsid w:val="003D0C02"/>
    <w:rsid w:val="00470A58"/>
    <w:rsid w:val="004B52DE"/>
    <w:rsid w:val="005028C5"/>
    <w:rsid w:val="0075503E"/>
    <w:rsid w:val="007E56FE"/>
    <w:rsid w:val="00911320"/>
    <w:rsid w:val="00934AF3"/>
    <w:rsid w:val="0097531B"/>
    <w:rsid w:val="00976741"/>
    <w:rsid w:val="00A12405"/>
    <w:rsid w:val="00A77AFC"/>
    <w:rsid w:val="00AD3735"/>
    <w:rsid w:val="00B71307"/>
    <w:rsid w:val="00D743B5"/>
    <w:rsid w:val="00D83902"/>
    <w:rsid w:val="00F02A8D"/>
    <w:rsid w:val="013B48B1"/>
    <w:rsid w:val="063219C6"/>
    <w:rsid w:val="09C45A14"/>
    <w:rsid w:val="0BE57490"/>
    <w:rsid w:val="12DC585B"/>
    <w:rsid w:val="13F76DF0"/>
    <w:rsid w:val="14744458"/>
    <w:rsid w:val="166B13D0"/>
    <w:rsid w:val="173A335A"/>
    <w:rsid w:val="17B648CC"/>
    <w:rsid w:val="19E73621"/>
    <w:rsid w:val="1AB846A5"/>
    <w:rsid w:val="1C4B144B"/>
    <w:rsid w:val="1D3B31FE"/>
    <w:rsid w:val="22573150"/>
    <w:rsid w:val="22856B85"/>
    <w:rsid w:val="23BF19B5"/>
    <w:rsid w:val="2A291A90"/>
    <w:rsid w:val="2B0B2D29"/>
    <w:rsid w:val="365E4655"/>
    <w:rsid w:val="39C86A89"/>
    <w:rsid w:val="3A374192"/>
    <w:rsid w:val="3D90279B"/>
    <w:rsid w:val="464F1E40"/>
    <w:rsid w:val="465C5099"/>
    <w:rsid w:val="46C35284"/>
    <w:rsid w:val="4A4C6847"/>
    <w:rsid w:val="4B0568A4"/>
    <w:rsid w:val="4F463118"/>
    <w:rsid w:val="4FE47521"/>
    <w:rsid w:val="51D053E6"/>
    <w:rsid w:val="548F6F4D"/>
    <w:rsid w:val="56562775"/>
    <w:rsid w:val="5BD13050"/>
    <w:rsid w:val="5C0879AF"/>
    <w:rsid w:val="5E041642"/>
    <w:rsid w:val="60EE553E"/>
    <w:rsid w:val="62165C60"/>
    <w:rsid w:val="64BA22D0"/>
    <w:rsid w:val="65EA2F49"/>
    <w:rsid w:val="67870D4E"/>
    <w:rsid w:val="6B3C52FC"/>
    <w:rsid w:val="6EBF31DC"/>
    <w:rsid w:val="6F4B65CD"/>
    <w:rsid w:val="70223D3E"/>
    <w:rsid w:val="70DE2090"/>
    <w:rsid w:val="712146B1"/>
    <w:rsid w:val="75D94B83"/>
    <w:rsid w:val="77C428A0"/>
    <w:rsid w:val="77F977B6"/>
    <w:rsid w:val="7849742D"/>
    <w:rsid w:val="79105632"/>
    <w:rsid w:val="7D3A6799"/>
    <w:rsid w:val="7E236693"/>
    <w:rsid w:val="7E672ECF"/>
    <w:rsid w:val="7E686527"/>
    <w:rsid w:val="7F34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spacing w:after="0" w:line="240" w:lineRule="auto"/>
      <w:jc w:val="both"/>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semiHidden/>
    <w:unhideWhenUsed/>
    <w:qFormat/>
    <w:uiPriority w:val="99"/>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paragraph" w:customStyle="1" w:styleId="10">
    <w:name w:val="标书正文1"/>
    <w:basedOn w:val="1"/>
    <w:qFormat/>
    <w:uiPriority w:val="0"/>
    <w:pPr>
      <w:spacing w:line="520" w:lineRule="exact"/>
      <w:ind w:firstLine="640" w:firstLineChars="200"/>
    </w:pPr>
    <w:rPr>
      <w:rFonts w:ascii="Calibri"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115</Words>
  <Characters>662</Characters>
  <Lines>5</Lines>
  <Paragraphs>1</Paragraphs>
  <TotalTime>9</TotalTime>
  <ScaleCrop>false</ScaleCrop>
  <LinksUpToDate>false</LinksUpToDate>
  <CharactersWithSpaces>776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2021-03-02T01:24:00Z</dcterms:created>
  <dc:creator>WPS_1527983491</dc:creator>
  <cp:lastModifiedBy>罗甜甜</cp:lastModifiedBy>
  <cp:lastPrinted>2022-01-12T05:54:00Z</cp:lastPrinted>
  <dcterms:modified xsi:type="dcterms:W3CDTF">2022-01-12T05:54:07Z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752AFFE88FEB40EA9D070075612A82C0</vt:lpwstr>
  </property>
</Properties>
</file>